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A477CC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98688B">
      <w:pPr>
        <w:ind w:left="567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98688B">
      <w:pPr>
        <w:pStyle w:val="a9"/>
        <w:tabs>
          <w:tab w:val="left" w:pos="5387"/>
          <w:tab w:val="left" w:pos="5812"/>
        </w:tabs>
        <w:spacing w:after="0"/>
        <w:ind w:left="5670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1E94F2DC" w:rsidR="0032606C" w:rsidRPr="006A0368" w:rsidRDefault="0032606C" w:rsidP="0098688B">
      <w:pPr>
        <w:pStyle w:val="a9"/>
        <w:spacing w:after="0"/>
        <w:ind w:left="5670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</w:t>
      </w:r>
      <w:r w:rsidR="004725AD">
        <w:rPr>
          <w:rFonts w:ascii="Tahoma" w:hAnsi="Tahoma" w:cs="Tahoma"/>
          <w:bCs/>
          <w:sz w:val="20"/>
          <w:szCs w:val="20"/>
        </w:rPr>
        <w:t xml:space="preserve"> </w:t>
      </w:r>
      <w:r w:rsidR="00A53646">
        <w:rPr>
          <w:rFonts w:ascii="Tahoma" w:hAnsi="Tahoma" w:cs="Tahoma"/>
          <w:bCs/>
          <w:sz w:val="20"/>
          <w:szCs w:val="20"/>
        </w:rPr>
        <w:t>МБ-П-2026-</w:t>
      </w:r>
      <w:r w:rsidR="00FD0A4E">
        <w:rPr>
          <w:rFonts w:ascii="Tahoma" w:hAnsi="Tahoma" w:cs="Tahoma"/>
          <w:bCs/>
          <w:sz w:val="20"/>
          <w:szCs w:val="20"/>
        </w:rPr>
        <w:t>2162</w:t>
      </w:r>
      <w:r w:rsidR="00250DCC" w:rsidRPr="00111C26">
        <w:rPr>
          <w:rFonts w:ascii="Tahoma" w:hAnsi="Tahoma" w:cs="Tahoma"/>
          <w:sz w:val="20"/>
          <w:szCs w:val="20"/>
        </w:rPr>
        <w:t xml:space="preserve"> </w:t>
      </w:r>
      <w:r w:rsidR="00250DCC" w:rsidRPr="00DE583B">
        <w:rPr>
          <w:rFonts w:ascii="Tahoma" w:hAnsi="Tahoma" w:cs="Tahoma"/>
          <w:sz w:val="20"/>
          <w:szCs w:val="20"/>
        </w:rPr>
        <w:t>от</w:t>
      </w:r>
      <w:r w:rsidR="00A53646">
        <w:rPr>
          <w:rFonts w:ascii="Tahoma" w:hAnsi="Tahoma" w:cs="Tahoma"/>
          <w:sz w:val="20"/>
          <w:szCs w:val="20"/>
        </w:rPr>
        <w:t xml:space="preserve"> 27 мая 2026г.</w:t>
      </w:r>
      <w:r w:rsidR="00875A24" w:rsidRPr="006A0368">
        <w:rPr>
          <w:rFonts w:ascii="Tahoma" w:hAnsi="Tahoma" w:cs="Tahoma"/>
          <w:sz w:val="20"/>
          <w:szCs w:val="20"/>
        </w:rPr>
        <w:t>)</w:t>
      </w:r>
    </w:p>
    <w:p w14:paraId="0D61C9C5" w14:textId="77777777" w:rsidR="00B471DD" w:rsidRPr="00020B3B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5B0398CC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  <w:r w:rsidR="003B2876">
        <w:rPr>
          <w:rFonts w:ascii="Tahoma" w:eastAsia="Arial Unicode MS" w:hAnsi="Tahoma" w:cs="Tahoma"/>
          <w:b/>
          <w:bCs/>
          <w:color w:val="auto"/>
        </w:rPr>
        <w:t xml:space="preserve"> И РАСЧЕТНЫЕ ЗНАЧЕНИЯ НА НИХ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5635CE4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bookmarkStart w:id="0" w:name="_Hlk230690927"/>
      <w:bookmarkStart w:id="1" w:name="_Hlk230691616"/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3B2876">
        <w:rPr>
          <w:rFonts w:ascii="Tahoma" w:hAnsi="Tahoma" w:cs="Tahoma"/>
          <w:lang w:val="ru-RU"/>
        </w:rPr>
        <w:t xml:space="preserve"> и расчетные значения на них</w:t>
      </w:r>
      <w:bookmarkEnd w:id="0"/>
      <w:r w:rsidR="00255B75" w:rsidRPr="005D0D3D">
        <w:rPr>
          <w:rFonts w:ascii="Tahoma" w:hAnsi="Tahoma" w:cs="Tahoma"/>
          <w:lang w:val="ru-RU"/>
        </w:rPr>
        <w:t xml:space="preserve"> </w:t>
      </w:r>
      <w:bookmarkEnd w:id="1"/>
      <w:r w:rsidR="00255B75" w:rsidRPr="005D0D3D">
        <w:rPr>
          <w:rFonts w:ascii="Tahoma" w:hAnsi="Tahoma" w:cs="Tahoma"/>
          <w:lang w:val="ru-RU"/>
        </w:rPr>
        <w:t>(далее – Спецификация).</w:t>
      </w:r>
    </w:p>
    <w:p w14:paraId="6B7EBA73" w14:textId="62C3433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3B2876">
        <w:rPr>
          <w:rFonts w:ascii="Tahoma" w:hAnsi="Tahoma" w:cs="Tahoma"/>
          <w:lang w:val="ru-RU"/>
        </w:rPr>
        <w:t xml:space="preserve"> и расчетные значения на них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4BE442F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</w:t>
      </w:r>
      <w:bookmarkStart w:id="2" w:name="_GoBack"/>
      <w:bookmarkEnd w:id="2"/>
      <w:r w:rsidRPr="005D0D3D">
        <w:rPr>
          <w:rFonts w:ascii="Tahoma" w:hAnsi="Tahoma" w:cs="Tahoma"/>
          <w:lang w:val="ru-RU"/>
        </w:rPr>
        <w:t>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350627">
        <w:rPr>
          <w:rFonts w:ascii="Tahoma" w:hAnsi="Tahoma" w:cs="Tahoma"/>
          <w:lang w:val="ru-RU"/>
        </w:rPr>
        <w:t xml:space="preserve">, а также </w:t>
      </w:r>
      <w:r w:rsidR="00350627" w:rsidRPr="005D0D3D">
        <w:rPr>
          <w:rFonts w:ascii="Tahoma" w:hAnsi="Tahoma" w:cs="Tahoma"/>
          <w:lang w:val="ru-RU"/>
        </w:rPr>
        <w:t xml:space="preserve">Список параметров расчетных фьючерсных контрактов на </w:t>
      </w:r>
      <w:r w:rsidR="00350627">
        <w:rPr>
          <w:rFonts w:ascii="Tahoma" w:hAnsi="Tahoma" w:cs="Tahoma"/>
          <w:lang w:val="ru-RU"/>
        </w:rPr>
        <w:t xml:space="preserve">расчетные значения на иностранные ценные бумаги, являющийся Приложением № 2 к настоящей Спецификации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</w:t>
      </w:r>
      <w:r w:rsidR="00350627">
        <w:rPr>
          <w:rFonts w:ascii="Tahoma" w:hAnsi="Tahoma" w:cs="Tahoma"/>
          <w:lang w:val="ru-RU"/>
        </w:rPr>
        <w:t>е</w:t>
      </w:r>
      <w:r w:rsidRPr="005D0D3D">
        <w:rPr>
          <w:rFonts w:ascii="Tahoma" w:hAnsi="Tahoma" w:cs="Tahoma"/>
          <w:lang w:val="ru-RU"/>
        </w:rPr>
        <w:t xml:space="preserve"> содерж</w:t>
      </w:r>
      <w:r w:rsidR="00350627">
        <w:rPr>
          <w:rFonts w:ascii="Tahoma" w:hAnsi="Tahoma" w:cs="Tahoma"/>
          <w:lang w:val="ru-RU"/>
        </w:rPr>
        <w:t>а</w:t>
      </w:r>
      <w:r w:rsidRPr="005D0D3D">
        <w:rPr>
          <w:rFonts w:ascii="Tahoma" w:hAnsi="Tahoma" w:cs="Tahoma"/>
          <w:lang w:val="ru-RU"/>
        </w:rPr>
        <w:t>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0EEA080D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</w:t>
      </w:r>
      <w:r w:rsidR="003B2876">
        <w:rPr>
          <w:rFonts w:ascii="Tahoma" w:hAnsi="Tahoma" w:cs="Tahoma"/>
          <w:lang w:val="ru-RU"/>
        </w:rPr>
        <w:t>Ц</w:t>
      </w:r>
      <w:r w:rsidR="00C1526C">
        <w:rPr>
          <w:rFonts w:ascii="Tahoma" w:hAnsi="Tahoma" w:cs="Tahoma"/>
          <w:lang w:val="ru-RU"/>
        </w:rPr>
        <w:t>енных бумаг</w:t>
      </w:r>
      <w:r w:rsidRPr="005D0D3D">
        <w:rPr>
          <w:rFonts w:ascii="Tahoma" w:hAnsi="Tahoma" w:cs="Tahoma"/>
          <w:lang w:val="ru-RU"/>
        </w:rPr>
        <w:t>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4236D222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1BB0694A" w:rsidR="00642093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59C3F248" w14:textId="540734AE" w:rsidR="00C5169F" w:rsidRPr="005D0D3D" w:rsidRDefault="00C5169F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порядок </w:t>
      </w:r>
      <w:r w:rsidRPr="00C5169F">
        <w:rPr>
          <w:rFonts w:ascii="Tahoma" w:hAnsi="Tahoma" w:cs="Tahoma"/>
          <w:lang w:val="ru-RU"/>
        </w:rPr>
        <w:t>указания цены Контракта в заявке</w:t>
      </w:r>
      <w:r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0F3B71FF" w:rsidR="007A0F10" w:rsidRPr="000B436F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BE36E5">
        <w:rPr>
          <w:rFonts w:ascii="Tahoma" w:hAnsi="Tahoma" w:cs="Tahoma"/>
        </w:rPr>
        <w:t>;</w:t>
      </w:r>
    </w:p>
    <w:p w14:paraId="15BC6AE0" w14:textId="36CA9262" w:rsidR="00BE36E5" w:rsidRPr="000B436F" w:rsidRDefault="00BE36E5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</w:t>
      </w:r>
      <w:r w:rsidRPr="00BE36E5">
        <w:rPr>
          <w:rFonts w:ascii="Tahoma" w:hAnsi="Tahoma" w:cs="Tahoma"/>
          <w:lang w:val="ru-RU"/>
        </w:rPr>
        <w:t>ремя прекращения торгов Контрактом</w:t>
      </w:r>
      <w:r>
        <w:rPr>
          <w:rFonts w:ascii="Tahoma" w:hAnsi="Tahoma" w:cs="Tahoma"/>
        </w:rPr>
        <w:t>.</w:t>
      </w:r>
    </w:p>
    <w:p w14:paraId="77C3B5B3" w14:textId="43439A0A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D72CEB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>(</w:t>
      </w:r>
      <w:r w:rsidR="003B2876">
        <w:rPr>
          <w:rFonts w:ascii="Tahoma" w:hAnsi="Tahoma" w:cs="Tahoma"/>
          <w:sz w:val="20"/>
          <w:szCs w:val="20"/>
        </w:rPr>
        <w:t xml:space="preserve">ранее и </w:t>
      </w:r>
      <w:r w:rsidR="0003594B" w:rsidRPr="005D0D3D">
        <w:rPr>
          <w:rFonts w:ascii="Tahoma" w:hAnsi="Tahoma" w:cs="Tahoma"/>
          <w:sz w:val="20"/>
          <w:szCs w:val="20"/>
        </w:rPr>
        <w:t xml:space="preserve">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D72CEB">
        <w:rPr>
          <w:rFonts w:ascii="Tahoma" w:hAnsi="Tahoma" w:cs="Tahoma"/>
          <w:sz w:val="20"/>
          <w:szCs w:val="20"/>
        </w:rPr>
        <w:t>, а также значения, рассчитываемые на основании Ценных бумаг (далее – Расчетные значения)</w:t>
      </w:r>
      <w:r w:rsidR="00492EAD" w:rsidRPr="005D0D3D">
        <w:rPr>
          <w:rFonts w:ascii="Tahoma" w:hAnsi="Tahoma" w:cs="Tahoma"/>
          <w:sz w:val="20"/>
          <w:szCs w:val="20"/>
        </w:rPr>
        <w:t>.</w:t>
      </w:r>
      <w:r w:rsidR="00D72CEB">
        <w:rPr>
          <w:rFonts w:ascii="Tahoma" w:hAnsi="Tahoma" w:cs="Tahoma"/>
          <w:sz w:val="20"/>
          <w:szCs w:val="20"/>
        </w:rPr>
        <w:t xml:space="preserve"> </w:t>
      </w:r>
      <w:r w:rsidR="003B2876">
        <w:rPr>
          <w:rFonts w:ascii="Tahoma" w:hAnsi="Tahoma" w:cs="Tahoma"/>
          <w:sz w:val="20"/>
          <w:szCs w:val="20"/>
        </w:rPr>
        <w:t>Ранее и д</w:t>
      </w:r>
      <w:r w:rsidR="00D72CEB">
        <w:rPr>
          <w:rFonts w:ascii="Tahoma" w:hAnsi="Tahoma" w:cs="Tahoma"/>
          <w:sz w:val="20"/>
          <w:szCs w:val="20"/>
        </w:rPr>
        <w:t xml:space="preserve">алее по тексту Спецификации под Ценными бумагами подразумеваются в том числе </w:t>
      </w:r>
      <w:r w:rsidR="00D72CEB" w:rsidRPr="00D72CEB">
        <w:rPr>
          <w:rFonts w:ascii="Tahoma" w:hAnsi="Tahoma" w:cs="Tahoma"/>
          <w:sz w:val="20"/>
          <w:szCs w:val="20"/>
        </w:rPr>
        <w:t>Ценные бумаги, на основании которых определяются Расчетные значения</w:t>
      </w:r>
      <w:r w:rsidR="00D72CEB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4C28324D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E3741CA" w14:textId="7691069F" w:rsidR="00BE36E5" w:rsidRDefault="006A37C8" w:rsidP="00BE36E5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время, начиная с которого может быть заключен Контракт (момент начала </w:t>
      </w:r>
      <w:r w:rsidR="00D32571">
        <w:rPr>
          <w:rFonts w:ascii="Tahoma" w:hAnsi="Tahoma" w:cs="Tahoma"/>
        </w:rPr>
        <w:t>т</w:t>
      </w:r>
      <w:r w:rsidRPr="005D0D3D">
        <w:rPr>
          <w:rFonts w:ascii="Tahoma" w:hAnsi="Tahoma" w:cs="Tahoma"/>
        </w:rPr>
        <w:t>оргов Контрактом)</w:t>
      </w:r>
      <w:r w:rsidR="00BE36E5" w:rsidRPr="000B436F">
        <w:rPr>
          <w:rFonts w:ascii="Tahoma" w:hAnsi="Tahoma" w:cs="Tahoma"/>
        </w:rPr>
        <w:t>;</w:t>
      </w:r>
    </w:p>
    <w:p w14:paraId="377594B0" w14:textId="34B7EA70" w:rsidR="0064425A" w:rsidRPr="00BE36E5" w:rsidRDefault="00BE36E5" w:rsidP="000B436F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Pr="00BE36E5">
        <w:rPr>
          <w:rFonts w:ascii="Tahoma" w:hAnsi="Tahoma" w:cs="Tahoma"/>
        </w:rPr>
        <w:t>оследний торговый день, в который может быть заключен Контракт (далее последний день заключения</w:t>
      </w:r>
      <w:r>
        <w:rPr>
          <w:rFonts w:ascii="Tahoma" w:hAnsi="Tahoma" w:cs="Tahoma"/>
        </w:rPr>
        <w:t xml:space="preserve"> </w:t>
      </w:r>
      <w:r w:rsidRPr="00BE36E5">
        <w:rPr>
          <w:rFonts w:ascii="Tahoma" w:hAnsi="Tahoma" w:cs="Tahoma"/>
        </w:rPr>
        <w:t>Контракта</w:t>
      </w:r>
      <w:r>
        <w:rPr>
          <w:rFonts w:ascii="Tahoma" w:hAnsi="Tahoma" w:cs="Tahoma"/>
        </w:rPr>
        <w:t>).</w:t>
      </w:r>
      <w:r w:rsidR="009346F5" w:rsidRPr="00BE36E5" w:rsidDel="006A37C8">
        <w:rPr>
          <w:rFonts w:ascii="Tahoma" w:hAnsi="Tahoma" w:cs="Tahoma"/>
        </w:rPr>
        <w:t xml:space="preserve"> </w:t>
      </w:r>
    </w:p>
    <w:p w14:paraId="676D707D" w14:textId="0EA99B17" w:rsidR="00610BAE" w:rsidRPr="00610BAE" w:rsidRDefault="00DE583B" w:rsidP="00610BAE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67482A1C" w14:textId="178A65A2" w:rsidR="00610BAE" w:rsidRPr="000B436F" w:rsidRDefault="00610BAE" w:rsidP="000B436F">
      <w:pPr>
        <w:pStyle w:val="a1"/>
        <w:numPr>
          <w:ilvl w:val="0"/>
          <w:numId w:val="0"/>
        </w:numPr>
        <w:tabs>
          <w:tab w:val="num" w:pos="786"/>
        </w:tabs>
        <w:ind w:left="851"/>
        <w:rPr>
          <w:lang w:eastAsia="en-US"/>
        </w:rPr>
      </w:pPr>
      <w:r w:rsidRPr="000B436F">
        <w:rPr>
          <w:lang w:eastAsia="en-US"/>
        </w:rPr>
        <w:lastRenderedPageBreak/>
        <w:t>XXXX (основной код базисного актива от одного до девяти знаков)-&lt;месяц исполнения</w:t>
      </w:r>
      <w:proofErr w:type="gramStart"/>
      <w:r w:rsidRPr="000B436F">
        <w:rPr>
          <w:lang w:eastAsia="en-US"/>
        </w:rPr>
        <w:t>&gt;.&lt;</w:t>
      </w:r>
      <w:proofErr w:type="gramEnd"/>
      <w:r w:rsidRPr="000B436F">
        <w:rPr>
          <w:lang w:eastAsia="en-US"/>
        </w:rPr>
        <w:t>год исполнения&gt;</w:t>
      </w:r>
    </w:p>
    <w:p w14:paraId="1FEECED2" w14:textId="76631EF5" w:rsidR="006A6D3C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53A7A719" w14:textId="3D293A22" w:rsidR="00610BAE" w:rsidRPr="005D0D3D" w:rsidRDefault="00610BAE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610BAE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</w:t>
      </w:r>
      <w:r w:rsidR="00EF2807">
        <w:rPr>
          <w:rFonts w:ascii="Tahoma" w:hAnsi="Tahoma" w:cs="Tahoma"/>
        </w:rPr>
        <w:t>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7621EA04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</w:t>
      </w:r>
      <w:r w:rsidR="00C5169F" w:rsidRPr="00394DB6">
        <w:rPr>
          <w:rFonts w:ascii="Tahoma" w:hAnsi="Tahoma" w:cs="Tahoma"/>
          <w:color w:val="000000"/>
        </w:rPr>
        <w:t>в соответствии с порядком</w:t>
      </w:r>
      <w:r w:rsidR="00C5169F">
        <w:rPr>
          <w:rFonts w:ascii="Tahoma" w:hAnsi="Tahoma" w:cs="Tahoma"/>
          <w:color w:val="000000"/>
        </w:rPr>
        <w:t>, установленным Списком параметров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30F4F8F0" w14:textId="43F13C4B" w:rsidR="00FD1064" w:rsidRPr="00D72CEB" w:rsidRDefault="00C03FA8" w:rsidP="00D72CEB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FD1064" w:rsidRPr="00D72CEB">
        <w:rPr>
          <w:rFonts w:ascii="Tahoma" w:hAnsi="Tahoma" w:cs="Tahoma"/>
        </w:rPr>
        <w:t>.</w:t>
      </w:r>
    </w:p>
    <w:p w14:paraId="3FB2C59E" w14:textId="5500859F" w:rsidR="00DC1DB8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</w:t>
      </w:r>
      <w:r w:rsidR="00EF2807">
        <w:rPr>
          <w:rFonts w:ascii="Tahoma" w:hAnsi="Tahoma" w:cs="Tahoma"/>
        </w:rPr>
        <w:t xml:space="preserve"> </w:t>
      </w:r>
      <w:r w:rsidR="00E81C80" w:rsidRPr="005D0D3D">
        <w:rPr>
          <w:rFonts w:ascii="Tahoma" w:hAnsi="Tahoma" w:cs="Tahoma"/>
        </w:rPr>
        <w:t xml:space="preserve"> </w:t>
      </w:r>
    </w:p>
    <w:p w14:paraId="7B223941" w14:textId="6AFB5D50" w:rsidR="00FC544D" w:rsidRPr="005D0D3D" w:rsidRDefault="00EF2807" w:rsidP="000B436F">
      <w:pPr>
        <w:pStyle w:val="a1"/>
        <w:numPr>
          <w:ilvl w:val="0"/>
          <w:numId w:val="0"/>
        </w:numPr>
        <w:tabs>
          <w:tab w:val="num" w:pos="1418"/>
          <w:tab w:val="num" w:pos="2268"/>
        </w:tabs>
        <w:ind w:left="709"/>
        <w:rPr>
          <w:rFonts w:ascii="Tahoma" w:hAnsi="Tahoma" w:cs="Tahoma"/>
        </w:rPr>
      </w:pPr>
      <w:r w:rsidRPr="00EF2807">
        <w:rPr>
          <w:rFonts w:ascii="Tahoma" w:hAnsi="Tahoma" w:cs="Tahoma"/>
        </w:rPr>
        <w:t>Время прекращения торгов Контрактом в последний день заключения Контракта, устанавливается в соответствии со Списком параметров.</w:t>
      </w:r>
    </w:p>
    <w:p w14:paraId="1A79A199" w14:textId="7E952486" w:rsidR="00FC544D" w:rsidRDefault="00FC544D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В целях Спецификации, днем экспирации Контракта считается день определения Обязательства по расчетам, согласно подпункту 3.1 Спецификации.</w:t>
      </w:r>
    </w:p>
    <w:p w14:paraId="0D63600D" w14:textId="614BB478" w:rsidR="00767E85" w:rsidRPr="005D0D3D" w:rsidRDefault="005D0168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В целях </w:t>
      </w:r>
      <w:r w:rsidR="00FC544D">
        <w:rPr>
          <w:rFonts w:ascii="Tahoma" w:hAnsi="Tahoma" w:cs="Tahoma"/>
        </w:rPr>
        <w:t>С</w:t>
      </w:r>
      <w:r>
        <w:rPr>
          <w:rFonts w:ascii="Tahoma" w:hAnsi="Tahoma" w:cs="Tahoma"/>
        </w:rPr>
        <w:t>пецификации</w:t>
      </w:r>
      <w:r w:rsidR="00FC544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д</w:t>
      </w:r>
      <w:r w:rsidR="00281ED7" w:rsidRPr="005D0D3D">
        <w:rPr>
          <w:rFonts w:ascii="Tahoma" w:hAnsi="Tahoma" w:cs="Tahoma"/>
        </w:rPr>
        <w:t xml:space="preserve">нем исполнения Контракта </w:t>
      </w:r>
      <w:r>
        <w:rPr>
          <w:rFonts w:ascii="Tahoma" w:hAnsi="Tahoma" w:cs="Tahoma"/>
        </w:rPr>
        <w:t>является</w:t>
      </w:r>
      <w:r w:rsidRPr="005D0D3D">
        <w:rPr>
          <w:rFonts w:ascii="Tahoma" w:hAnsi="Tahoma" w:cs="Tahoma"/>
        </w:rPr>
        <w:t xml:space="preserve"> </w:t>
      </w:r>
      <w:r w:rsidR="003C1E26">
        <w:rPr>
          <w:rFonts w:ascii="Tahoma" w:hAnsi="Tahoma" w:cs="Tahoma"/>
        </w:rPr>
        <w:t xml:space="preserve">первый </w:t>
      </w:r>
      <w:r w:rsidR="00D32571">
        <w:rPr>
          <w:rFonts w:ascii="Tahoma" w:hAnsi="Tahoma" w:cs="Tahoma"/>
        </w:rPr>
        <w:t xml:space="preserve">Расчетный </w:t>
      </w:r>
      <w:r w:rsidR="003C1E26">
        <w:rPr>
          <w:rFonts w:ascii="Tahoma" w:hAnsi="Tahoma" w:cs="Tahoma"/>
        </w:rPr>
        <w:t xml:space="preserve">день, </w:t>
      </w:r>
      <w:r w:rsidR="00FC544D">
        <w:rPr>
          <w:rFonts w:ascii="Tahoma" w:hAnsi="Tahoma" w:cs="Tahoma"/>
        </w:rPr>
        <w:t xml:space="preserve">следующий за последним днем заключения Контракта, </w:t>
      </w:r>
      <w:r w:rsidR="003C1E26">
        <w:rPr>
          <w:rFonts w:ascii="Tahoma" w:hAnsi="Tahoma" w:cs="Tahoma"/>
        </w:rPr>
        <w:t>в который</w:t>
      </w:r>
      <w:r w:rsidR="00FC544D">
        <w:rPr>
          <w:rFonts w:ascii="Tahoma" w:hAnsi="Tahoma" w:cs="Tahoma"/>
        </w:rPr>
        <w:t xml:space="preserve"> осуществляется исполнение Обязательств по расчетам</w:t>
      </w:r>
      <w:r w:rsidR="00281ED7" w:rsidRPr="005D0D3D">
        <w:rPr>
          <w:rFonts w:ascii="Tahoma" w:hAnsi="Tahoma" w:cs="Tahoma"/>
        </w:rPr>
        <w:t>, за</w:t>
      </w:r>
      <w:r w:rsidR="002C13AD" w:rsidRPr="005D0D3D">
        <w:rPr>
          <w:rFonts w:ascii="Tahoma" w:hAnsi="Tahoma" w:cs="Tahoma"/>
        </w:rPr>
        <w:t xml:space="preserve"> </w:t>
      </w:r>
      <w:r w:rsidR="00281ED7"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="00281ED7"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="00281ED7"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="00281ED7"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Стороны Контракта обязаны </w:t>
      </w:r>
      <w:r w:rsidRPr="00D32571">
        <w:rPr>
          <w:rFonts w:ascii="Tahoma" w:hAnsi="Tahoma" w:cs="Tahoma"/>
        </w:rPr>
        <w:t>уплачивать</w:t>
      </w:r>
      <w:r w:rsidRPr="005D0D3D">
        <w:rPr>
          <w:rFonts w:ascii="Tahoma" w:hAnsi="Tahoma" w:cs="Tahoma"/>
        </w:rPr>
        <w:t xml:space="preserve">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6356DDC2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Вариационная маржа </w:t>
      </w:r>
      <w:r w:rsidR="00B0264D" w:rsidRPr="00B0264D">
        <w:rPr>
          <w:rFonts w:ascii="Tahoma" w:hAnsi="Tahoma" w:cs="Tahoma"/>
        </w:rPr>
        <w:t xml:space="preserve">рассчитывается </w:t>
      </w:r>
      <w:r w:rsidR="00477AF5">
        <w:rPr>
          <w:rFonts w:ascii="Tahoma" w:hAnsi="Tahoma" w:cs="Tahoma"/>
        </w:rPr>
        <w:t xml:space="preserve">по итогам каждого Торгового дня </w:t>
      </w:r>
      <w:r w:rsidR="00477AF5" w:rsidRPr="002079E6">
        <w:rPr>
          <w:rFonts w:ascii="Tahoma" w:hAnsi="Tahoma" w:cs="Tahoma"/>
        </w:rPr>
        <w:t xml:space="preserve">в период с первого дня заключения Контракта до последнего дня заключения Контракта включительно и уплачивается с </w:t>
      </w:r>
      <w:r w:rsidR="00477AF5">
        <w:rPr>
          <w:rFonts w:ascii="Tahoma" w:hAnsi="Tahoma" w:cs="Tahoma"/>
        </w:rPr>
        <w:t>Расчетного</w:t>
      </w:r>
      <w:r w:rsidR="00477AF5" w:rsidRPr="002079E6">
        <w:rPr>
          <w:rFonts w:ascii="Tahoma" w:hAnsi="Tahoma" w:cs="Tahoma"/>
        </w:rPr>
        <w:t xml:space="preserve"> дня, следующего за днем заключения </w:t>
      </w:r>
      <w:r w:rsidR="00477AF5">
        <w:rPr>
          <w:rFonts w:ascii="Tahoma" w:hAnsi="Tahoma" w:cs="Tahoma"/>
        </w:rPr>
        <w:t>К</w:t>
      </w:r>
      <w:r w:rsidR="00477AF5" w:rsidRPr="002079E6">
        <w:rPr>
          <w:rFonts w:ascii="Tahoma" w:hAnsi="Tahoma" w:cs="Tahoma"/>
        </w:rPr>
        <w:t>онтракта, до дня исполнения Контракта</w:t>
      </w:r>
      <w:r w:rsidR="00477AF5">
        <w:rPr>
          <w:rFonts w:ascii="Tahoma" w:hAnsi="Tahoma" w:cs="Tahoma"/>
        </w:rPr>
        <w:t xml:space="preserve"> включительно</w:t>
      </w:r>
      <w:r w:rsidR="00DA2A08">
        <w:rPr>
          <w:rFonts w:ascii="Tahoma" w:hAnsi="Tahoma" w:cs="Tahoma"/>
        </w:rPr>
        <w:t xml:space="preserve"> </w:t>
      </w:r>
      <w:r w:rsidR="003C1E26">
        <w:rPr>
          <w:rFonts w:ascii="Tahoma" w:hAnsi="Tahoma" w:cs="Tahoma"/>
        </w:rPr>
        <w:t>с учетом положений пункта 3 настоящей Спецификации</w:t>
      </w:r>
      <w:r w:rsidR="00B0264D" w:rsidRPr="00B0264D">
        <w:rPr>
          <w:rFonts w:ascii="Tahoma" w:hAnsi="Tahoma" w:cs="Tahoma"/>
        </w:rPr>
        <w:t>.</w:t>
      </w:r>
    </w:p>
    <w:p w14:paraId="27E4D827" w14:textId="2775D304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45056376" w14:textId="6ACE9B3E" w:rsidR="00DF3D45" w:rsidRPr="00C26926" w:rsidRDefault="00DF3D45" w:rsidP="00C26926">
      <w:pPr>
        <w:autoSpaceDE/>
        <w:autoSpaceDN/>
        <w:spacing w:before="120"/>
        <w:ind w:left="1146" w:firstLine="708"/>
        <w:rPr>
          <w:rFonts w:ascii="Tahoma" w:hAnsi="Tahoma" w:cs="Tahoma"/>
          <w:sz w:val="20"/>
          <w:szCs w:val="20"/>
        </w:rPr>
      </w:pPr>
      <w:r w:rsidRPr="00C26926">
        <w:rPr>
          <w:rFonts w:ascii="Tahoma" w:hAnsi="Tahoma" w:cs="Tahoma"/>
          <w:sz w:val="20"/>
          <w:szCs w:val="20"/>
        </w:rPr>
        <w:t xml:space="preserve">В ходе </w:t>
      </w:r>
      <w:r w:rsidR="009069B1" w:rsidRPr="00C26926">
        <w:rPr>
          <w:rFonts w:ascii="Tahoma" w:hAnsi="Tahoma" w:cs="Tahoma"/>
          <w:sz w:val="20"/>
          <w:szCs w:val="20"/>
        </w:rPr>
        <w:t>К</w:t>
      </w:r>
      <w:r w:rsidRPr="00C26926">
        <w:rPr>
          <w:rFonts w:ascii="Tahoma" w:hAnsi="Tahoma" w:cs="Tahoma"/>
          <w:sz w:val="20"/>
          <w:szCs w:val="20"/>
        </w:rPr>
        <w:t>лиринговой сессии</w:t>
      </w:r>
      <w:r w:rsidR="007B01D0" w:rsidRPr="00C26926">
        <w:rPr>
          <w:rFonts w:ascii="Tahoma" w:hAnsi="Tahoma" w:cs="Tahoma"/>
          <w:sz w:val="20"/>
          <w:szCs w:val="20"/>
        </w:rPr>
        <w:t xml:space="preserve"> </w:t>
      </w:r>
      <w:r w:rsidR="007B01D0" w:rsidRPr="00C26926">
        <w:rPr>
          <w:rFonts w:ascii="Tahoma" w:hAnsi="Tahoma" w:cs="Tahoma"/>
          <w:sz w:val="20"/>
          <w:szCs w:val="20"/>
          <w:lang w:val="en-US"/>
        </w:rPr>
        <w:t>mark</w:t>
      </w:r>
      <w:r w:rsidR="007B01D0" w:rsidRPr="00C26926">
        <w:rPr>
          <w:rFonts w:ascii="Tahoma" w:hAnsi="Tahoma" w:cs="Tahoma"/>
          <w:sz w:val="20"/>
          <w:szCs w:val="20"/>
        </w:rPr>
        <w:t>-</w:t>
      </w:r>
      <w:r w:rsidR="007B01D0" w:rsidRPr="00C26926">
        <w:rPr>
          <w:rFonts w:ascii="Tahoma" w:hAnsi="Tahoma" w:cs="Tahoma"/>
          <w:sz w:val="20"/>
          <w:szCs w:val="20"/>
          <w:lang w:val="en-US"/>
        </w:rPr>
        <w:t>to</w:t>
      </w:r>
      <w:r w:rsidR="007B01D0" w:rsidRPr="00C26926">
        <w:rPr>
          <w:rFonts w:ascii="Tahoma" w:hAnsi="Tahoma" w:cs="Tahoma"/>
          <w:sz w:val="20"/>
          <w:szCs w:val="20"/>
        </w:rPr>
        <w:t>-</w:t>
      </w:r>
      <w:r w:rsidR="007B01D0" w:rsidRPr="00C26926">
        <w:rPr>
          <w:rFonts w:ascii="Tahoma" w:hAnsi="Tahoma" w:cs="Tahoma"/>
          <w:sz w:val="20"/>
          <w:szCs w:val="20"/>
          <w:lang w:val="en-US"/>
        </w:rPr>
        <w:t>market</w:t>
      </w:r>
      <w:r w:rsidR="009A26AF">
        <w:rPr>
          <w:rStyle w:val="aff5"/>
          <w:rFonts w:ascii="Tahoma" w:hAnsi="Tahoma" w:cs="Tahoma"/>
          <w:sz w:val="20"/>
          <w:szCs w:val="20"/>
          <w:lang w:val="en-US"/>
        </w:rPr>
        <w:footnoteReference w:id="2"/>
      </w:r>
      <w:r w:rsidRPr="00C26926">
        <w:rPr>
          <w:rFonts w:ascii="Tahoma" w:hAnsi="Tahoma" w:cs="Tahoma"/>
          <w:sz w:val="20"/>
          <w:szCs w:val="20"/>
        </w:rPr>
        <w:t>:</w:t>
      </w:r>
    </w:p>
    <w:p w14:paraId="50D4730D" w14:textId="7A8A0C71" w:rsidR="00C91D82" w:rsidRPr="009A26AF" w:rsidRDefault="00DF3D45" w:rsidP="00C26926">
      <w:pPr>
        <w:numPr>
          <w:ilvl w:val="0"/>
          <w:numId w:val="22"/>
        </w:numPr>
        <w:tabs>
          <w:tab w:val="left" w:pos="2410"/>
        </w:tabs>
        <w:autoSpaceDE/>
        <w:autoSpaceDN/>
        <w:spacing w:before="120"/>
        <w:ind w:left="1843" w:firstLine="142"/>
        <w:rPr>
          <w:rFonts w:ascii="Tahoma" w:hAnsi="Tahoma" w:cs="Tahoma"/>
          <w:sz w:val="20"/>
          <w:szCs w:val="20"/>
        </w:rPr>
      </w:pPr>
      <w:r w:rsidRPr="009A26AF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2ED0D601" w:rsidR="00DF3D45" w:rsidRPr="005D0D3D" w:rsidRDefault="00DF3D45" w:rsidP="009A26AF">
      <w:pPr>
        <w:tabs>
          <w:tab w:val="left" w:pos="9000"/>
        </w:tabs>
        <w:spacing w:before="120"/>
        <w:ind w:left="2410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*Round (W/R;5);2)          </w:t>
      </w:r>
    </w:p>
    <w:p w14:paraId="06674CA6" w14:textId="77777777" w:rsidR="00DF3D45" w:rsidRPr="005D0D3D" w:rsidRDefault="00DF3D45" w:rsidP="00C26926">
      <w:pPr>
        <w:tabs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3F0FD4B5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</w:t>
      </w:r>
      <w:r w:rsidR="009069B1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>лиринговой сессии</w:t>
      </w:r>
      <w:r w:rsidR="007B01D0" w:rsidRPr="000B436F">
        <w:rPr>
          <w:rFonts w:ascii="Tahoma" w:hAnsi="Tahoma" w:cs="Tahoma"/>
          <w:sz w:val="20"/>
          <w:szCs w:val="20"/>
        </w:rPr>
        <w:t xml:space="preserve"> </w:t>
      </w:r>
      <w:r w:rsidR="007B01D0">
        <w:rPr>
          <w:rFonts w:ascii="Tahoma" w:hAnsi="Tahoma" w:cs="Tahoma"/>
          <w:sz w:val="20"/>
          <w:szCs w:val="20"/>
          <w:lang w:val="en-US"/>
        </w:rPr>
        <w:t>mark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to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market</w:t>
      </w:r>
      <w:r w:rsidRPr="005D0D3D">
        <w:rPr>
          <w:rFonts w:ascii="Tahoma" w:hAnsi="Tahoma" w:cs="Tahoma"/>
          <w:sz w:val="20"/>
          <w:szCs w:val="20"/>
        </w:rPr>
        <w:t xml:space="preserve"> текущего Торгового дня;</w:t>
      </w:r>
    </w:p>
    <w:p w14:paraId="07BA95C6" w14:textId="77777777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5D5FEA09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1229C83E" w14:textId="43A243A5" w:rsidR="00DF3D45" w:rsidRPr="005D0D3D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45A965B" w:rsidR="00DF3D45" w:rsidRDefault="00DF3D45" w:rsidP="00C26926">
      <w:pPr>
        <w:tabs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2470A7B" w14:textId="77777777" w:rsidR="00C91D82" w:rsidRPr="005D0D3D" w:rsidRDefault="00C91D82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</w:p>
    <w:p w14:paraId="51082D38" w14:textId="1923A498" w:rsidR="00DF3D45" w:rsidRPr="000B436F" w:rsidRDefault="00DF3D45" w:rsidP="00C26926">
      <w:pPr>
        <w:pStyle w:val="affa"/>
        <w:numPr>
          <w:ilvl w:val="0"/>
          <w:numId w:val="22"/>
        </w:numPr>
        <w:ind w:left="2410" w:hanging="425"/>
        <w:rPr>
          <w:rFonts w:ascii="Tahoma" w:hAnsi="Tahoma" w:cs="Tahoma"/>
          <w:sz w:val="20"/>
          <w:szCs w:val="20"/>
        </w:rPr>
      </w:pPr>
      <w:r w:rsidRPr="000B436F">
        <w:rPr>
          <w:rFonts w:ascii="Tahoma" w:hAnsi="Tahoma" w:cs="Tahoma"/>
          <w:sz w:val="20"/>
          <w:szCs w:val="20"/>
        </w:rPr>
        <w:t xml:space="preserve">Если расчет вариационной маржи по Контракту в ходе </w:t>
      </w:r>
      <w:r w:rsidR="00C91D82">
        <w:rPr>
          <w:rFonts w:ascii="Tahoma" w:hAnsi="Tahoma" w:cs="Tahoma"/>
          <w:sz w:val="20"/>
          <w:szCs w:val="20"/>
        </w:rPr>
        <w:t>К</w:t>
      </w:r>
      <w:r w:rsidRPr="000B436F">
        <w:rPr>
          <w:rFonts w:ascii="Tahoma" w:hAnsi="Tahoma" w:cs="Tahoma"/>
          <w:sz w:val="20"/>
          <w:szCs w:val="20"/>
        </w:rPr>
        <w:t>лиринговой сессии</w:t>
      </w:r>
      <w:r w:rsidR="007B01D0" w:rsidRPr="000B436F">
        <w:rPr>
          <w:rFonts w:ascii="Tahoma" w:hAnsi="Tahoma" w:cs="Tahoma"/>
          <w:sz w:val="20"/>
          <w:szCs w:val="20"/>
        </w:rPr>
        <w:t xml:space="preserve"> </w:t>
      </w:r>
      <w:r w:rsidR="007B01D0">
        <w:rPr>
          <w:rFonts w:ascii="Tahoma" w:hAnsi="Tahoma" w:cs="Tahoma"/>
          <w:sz w:val="20"/>
          <w:szCs w:val="20"/>
          <w:lang w:val="en-US"/>
        </w:rPr>
        <w:t>mark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to</w:t>
      </w:r>
      <w:r w:rsidR="007B01D0" w:rsidRPr="000B436F">
        <w:rPr>
          <w:rFonts w:ascii="Tahoma" w:hAnsi="Tahoma" w:cs="Tahoma"/>
          <w:sz w:val="20"/>
          <w:szCs w:val="20"/>
        </w:rPr>
        <w:t>-</w:t>
      </w:r>
      <w:r w:rsidR="007B01D0">
        <w:rPr>
          <w:rFonts w:ascii="Tahoma" w:hAnsi="Tahoma" w:cs="Tahoma"/>
          <w:sz w:val="20"/>
          <w:szCs w:val="20"/>
          <w:lang w:val="en-US"/>
        </w:rPr>
        <w:t>market</w:t>
      </w:r>
      <w:r w:rsidRPr="000B436F">
        <w:rPr>
          <w:rFonts w:ascii="Tahoma" w:hAnsi="Tahoma" w:cs="Tahoma"/>
          <w:sz w:val="20"/>
          <w:szCs w:val="20"/>
        </w:rPr>
        <w:t xml:space="preserve"> за предыдущий Торговый день осуществлялся:</w:t>
      </w:r>
    </w:p>
    <w:p w14:paraId="41BB9695" w14:textId="1F244532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612565D" w14:textId="77777777" w:rsidR="007B01D0" w:rsidRDefault="00DF3D45" w:rsidP="00C26926">
      <w:pPr>
        <w:tabs>
          <w:tab w:val="left" w:pos="1985"/>
          <w:tab w:val="left" w:pos="2410"/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04575DB1" w14:textId="237B239F" w:rsidR="007B01D0" w:rsidRPr="005D0D3D" w:rsidRDefault="007B01D0" w:rsidP="00C26926">
      <w:pPr>
        <w:tabs>
          <w:tab w:val="left" w:pos="1985"/>
          <w:tab w:val="left" w:pos="2410"/>
          <w:tab w:val="left" w:pos="9000"/>
        </w:tabs>
        <w:spacing w:before="120"/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</w:t>
      </w:r>
      <w:r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>лиринговой сессии</w:t>
      </w:r>
      <w:r w:rsidRPr="00B114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mark</w:t>
      </w:r>
      <w:r w:rsidRPr="00B11494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to</w:t>
      </w:r>
      <w:r w:rsidRPr="00B11494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market</w:t>
      </w:r>
      <w:r w:rsidRPr="005D0D3D">
        <w:rPr>
          <w:rFonts w:ascii="Tahoma" w:hAnsi="Tahoma" w:cs="Tahoma"/>
          <w:sz w:val="20"/>
          <w:szCs w:val="20"/>
        </w:rPr>
        <w:t xml:space="preserve"> за Расчетный период текущего Торгового дня;</w:t>
      </w:r>
    </w:p>
    <w:p w14:paraId="3599A4A7" w14:textId="77777777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4D7F51ED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74A7EA1D" w14:textId="6F6B5555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 xml:space="preserve">определенная по итогам </w:t>
      </w:r>
      <w:r w:rsidR="007B01D0">
        <w:rPr>
          <w:rFonts w:ascii="Tahoma" w:hAnsi="Tahoma" w:cs="Tahoma"/>
          <w:sz w:val="20"/>
          <w:szCs w:val="20"/>
        </w:rPr>
        <w:t>основной сессии</w:t>
      </w:r>
      <w:r w:rsidRPr="005D0D3D">
        <w:rPr>
          <w:rFonts w:ascii="Tahoma" w:hAnsi="Tahoma" w:cs="Tahoma"/>
          <w:sz w:val="20"/>
          <w:szCs w:val="20"/>
        </w:rPr>
        <w:t xml:space="preserve"> предыдущего Торгового дня;</w:t>
      </w:r>
    </w:p>
    <w:p w14:paraId="68CD5843" w14:textId="03B5922C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C26926">
      <w:pPr>
        <w:tabs>
          <w:tab w:val="left" w:pos="1985"/>
          <w:tab w:val="left" w:pos="2410"/>
          <w:tab w:val="left" w:pos="9000"/>
        </w:tabs>
        <w:ind w:left="241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64AEAC3A" w:rsidR="00AD5B75" w:rsidRPr="005D0D3D" w:rsidRDefault="00BE6258" w:rsidP="00C26926">
      <w:pPr>
        <w:pStyle w:val="10"/>
      </w:pPr>
      <w:r w:rsidRPr="005D0D3D">
        <w:t xml:space="preserve">Для расчета вариационной маржи в ходе </w:t>
      </w:r>
      <w:r w:rsidR="000904B1">
        <w:t>К</w:t>
      </w:r>
      <w:r w:rsidRPr="005D0D3D">
        <w:t xml:space="preserve">лиринговой сессии </w:t>
      </w:r>
      <w:r w:rsidR="007B01D0">
        <w:rPr>
          <w:lang w:val="en-US"/>
        </w:rPr>
        <w:t>mark</w:t>
      </w:r>
      <w:r w:rsidR="007B01D0" w:rsidRPr="000B436F">
        <w:t>-</w:t>
      </w:r>
      <w:r w:rsidR="007B01D0">
        <w:rPr>
          <w:lang w:val="en-US"/>
        </w:rPr>
        <w:t>to</w:t>
      </w:r>
      <w:r w:rsidR="007B01D0" w:rsidRPr="000B436F">
        <w:t>-</w:t>
      </w:r>
      <w:r w:rsidR="007B01D0">
        <w:rPr>
          <w:lang w:val="en-US"/>
        </w:rPr>
        <w:t>market</w:t>
      </w:r>
      <w:r w:rsidR="007B01D0" w:rsidRPr="000B436F">
        <w:t xml:space="preserve"> </w:t>
      </w:r>
      <w:r w:rsidRPr="005D0D3D">
        <w:t xml:space="preserve">текущего Торгового дня стоимость минимального шага цены рассчитывается с использованием </w:t>
      </w:r>
      <w:r w:rsidR="00903B9B" w:rsidRPr="005D0D3D">
        <w:t>к</w:t>
      </w:r>
      <w:r w:rsidR="00A96B36" w:rsidRPr="005D0D3D">
        <w:t xml:space="preserve">урса </w:t>
      </w:r>
      <w:r w:rsidR="00903B9B" w:rsidRPr="005D0D3D">
        <w:t>Б</w:t>
      </w:r>
      <w:r w:rsidR="00A96B36" w:rsidRPr="005D0D3D">
        <w:t>азовой валюты Контракта</w:t>
      </w:r>
      <w:r w:rsidRPr="005D0D3D">
        <w:t>, время определения которого устанавливается Биржей и публикуется на сайте Биржи в сети Интернет</w:t>
      </w:r>
      <w:r w:rsidR="00492EAD" w:rsidRPr="005D0D3D">
        <w:t>.</w:t>
      </w:r>
    </w:p>
    <w:p w14:paraId="10997A75" w14:textId="4A522B43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Исполнение обязательств по </w:t>
      </w:r>
      <w:r w:rsidRPr="00D32571">
        <w:rPr>
          <w:rFonts w:ascii="Tahoma" w:hAnsi="Tahoma" w:cs="Tahoma"/>
        </w:rPr>
        <w:t>уплате</w:t>
      </w:r>
      <w:r w:rsidRPr="005D0D3D">
        <w:rPr>
          <w:rFonts w:ascii="Tahoma" w:hAnsi="Tahoma" w:cs="Tahoma"/>
        </w:rPr>
        <w:t xml:space="preserve"> вариационной маржи, рассчитанной по формулам, указанным в пункте 2.1.3 Спецификации, осуществляется в порядке и сроки, установленные</w:t>
      </w:r>
      <w:r w:rsidR="00D32571">
        <w:rPr>
          <w:rFonts w:ascii="Tahoma" w:hAnsi="Tahoma" w:cs="Tahoma"/>
        </w:rPr>
        <w:t xml:space="preserve"> Спецификацией и (или)</w:t>
      </w:r>
      <w:r w:rsidRPr="005D0D3D">
        <w:rPr>
          <w:rFonts w:ascii="Tahoma" w:hAnsi="Tahoma" w:cs="Tahoma"/>
        </w:rPr>
        <w:t xml:space="preserve">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0722E9C6" w:rsidR="000A455D" w:rsidRPr="005D0D3D" w:rsidRDefault="000A455D" w:rsidP="00C26926">
      <w:pPr>
        <w:numPr>
          <w:ilvl w:val="0"/>
          <w:numId w:val="21"/>
        </w:numPr>
        <w:autoSpaceDE/>
        <w:autoSpaceDN/>
        <w:spacing w:before="120"/>
        <w:ind w:left="2410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положительна, то обязательства по </w:t>
      </w:r>
      <w:r w:rsidRPr="00D32571">
        <w:rPr>
          <w:rFonts w:ascii="Tahoma" w:hAnsi="Tahoma" w:cs="Tahoma"/>
          <w:color w:val="000000"/>
          <w:sz w:val="20"/>
          <w:szCs w:val="20"/>
        </w:rPr>
        <w:t>уплате</w:t>
      </w:r>
      <w:r w:rsidRPr="005D0D3D">
        <w:rPr>
          <w:rFonts w:ascii="Tahoma" w:hAnsi="Tahoma" w:cs="Tahoma"/>
          <w:color w:val="000000"/>
          <w:sz w:val="20"/>
          <w:szCs w:val="20"/>
        </w:rPr>
        <w:t xml:space="preserve"> вариационной маржи возника</w:t>
      </w:r>
      <w:r w:rsidR="00CC2A94">
        <w:rPr>
          <w:rFonts w:ascii="Tahoma" w:hAnsi="Tahoma" w:cs="Tahoma"/>
          <w:color w:val="000000"/>
          <w:sz w:val="20"/>
          <w:szCs w:val="20"/>
        </w:rPr>
        <w:t>ю</w:t>
      </w:r>
      <w:r w:rsidRPr="005D0D3D">
        <w:rPr>
          <w:rFonts w:ascii="Tahoma" w:hAnsi="Tahoma" w:cs="Tahoma"/>
          <w:color w:val="000000"/>
          <w:sz w:val="20"/>
          <w:szCs w:val="20"/>
        </w:rPr>
        <w:t>т у Продавца;</w:t>
      </w:r>
    </w:p>
    <w:p w14:paraId="7BA75F43" w14:textId="616F0D2C" w:rsidR="000A455D" w:rsidRPr="005D0D3D" w:rsidRDefault="000A455D" w:rsidP="00C26926">
      <w:pPr>
        <w:numPr>
          <w:ilvl w:val="0"/>
          <w:numId w:val="21"/>
        </w:numPr>
        <w:autoSpaceDE/>
        <w:autoSpaceDN/>
        <w:spacing w:before="120"/>
        <w:ind w:left="2410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отрицательна, то обязательства по </w:t>
      </w:r>
      <w:r w:rsidRPr="00D32571">
        <w:rPr>
          <w:rFonts w:ascii="Tahoma" w:hAnsi="Tahoma" w:cs="Tahoma"/>
          <w:color w:val="000000"/>
          <w:sz w:val="20"/>
          <w:szCs w:val="20"/>
        </w:rPr>
        <w:t>уплате</w:t>
      </w:r>
      <w:r w:rsidRPr="005D0D3D">
        <w:rPr>
          <w:rFonts w:ascii="Tahoma" w:hAnsi="Tahoma" w:cs="Tahoma"/>
          <w:color w:val="000000"/>
          <w:sz w:val="20"/>
          <w:szCs w:val="20"/>
        </w:rPr>
        <w:t xml:space="preserve"> вариационной маржи в сумме, равной абсолютной величине рассчитанной вариационной маржи, возника</w:t>
      </w:r>
      <w:r w:rsidR="00CC2A94">
        <w:rPr>
          <w:rFonts w:ascii="Tahoma" w:hAnsi="Tahoma" w:cs="Tahoma"/>
          <w:color w:val="000000"/>
          <w:sz w:val="20"/>
          <w:szCs w:val="20"/>
        </w:rPr>
        <w:t>ю</w:t>
      </w:r>
      <w:r w:rsidRPr="005D0D3D">
        <w:rPr>
          <w:rFonts w:ascii="Tahoma" w:hAnsi="Tahoma" w:cs="Tahoma"/>
          <w:color w:val="000000"/>
          <w:sz w:val="20"/>
          <w:szCs w:val="20"/>
        </w:rPr>
        <w:t>т у Покупателя.</w:t>
      </w:r>
    </w:p>
    <w:p w14:paraId="111948A9" w14:textId="7C592C52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</w:t>
      </w:r>
      <w:r w:rsidR="00BE36E5">
        <w:rPr>
          <w:rFonts w:ascii="Tahoma" w:hAnsi="Tahoma" w:cs="Tahoma"/>
          <w:color w:val="000000"/>
        </w:rPr>
        <w:t xml:space="preserve"> и</w:t>
      </w:r>
      <w:r w:rsidR="00B0264D" w:rsidRPr="00B0264D">
        <w:rPr>
          <w:rFonts w:ascii="Tahoma" w:hAnsi="Tahoma" w:cs="Tahoma"/>
          <w:color w:val="000000"/>
        </w:rPr>
        <w:t>/или в соответствии с п</w:t>
      </w:r>
      <w:r w:rsidR="005B6C5F">
        <w:rPr>
          <w:rFonts w:ascii="Tahoma" w:hAnsi="Tahoma" w:cs="Tahoma"/>
          <w:color w:val="000000"/>
        </w:rPr>
        <w:t xml:space="preserve">унктом </w:t>
      </w:r>
      <w:r w:rsidR="00B0264D">
        <w:rPr>
          <w:rFonts w:ascii="Tahoma" w:hAnsi="Tahoma" w:cs="Tahoma"/>
          <w:color w:val="000000"/>
        </w:rPr>
        <w:t>6</w:t>
      </w:r>
      <w:r w:rsidR="00B0264D" w:rsidRPr="00B0264D">
        <w:rPr>
          <w:rFonts w:ascii="Tahoma" w:hAnsi="Tahoma" w:cs="Tahoma"/>
          <w:color w:val="000000"/>
        </w:rPr>
        <w:t xml:space="preserve"> настоящей Спецификации</w:t>
      </w:r>
      <w:r w:rsidRPr="005D0D3D">
        <w:rPr>
          <w:rFonts w:ascii="Tahoma" w:hAnsi="Tahoma" w:cs="Tahoma"/>
          <w:color w:val="000000"/>
        </w:rPr>
        <w:t>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7258D145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Pr="00D32571">
        <w:rPr>
          <w:rFonts w:ascii="Tahoma" w:hAnsi="Tahoma" w:cs="Tahoma"/>
        </w:rPr>
        <w:t>уплате</w:t>
      </w:r>
      <w:r w:rsidRPr="005D0D3D">
        <w:rPr>
          <w:rFonts w:ascii="Tahoma" w:hAnsi="Tahoma" w:cs="Tahoma"/>
        </w:rPr>
        <w:t xml:space="preserve"> вариационной маржи, определяемое в ходе в </w:t>
      </w:r>
      <w:r w:rsidR="000904B1">
        <w:rPr>
          <w:rFonts w:ascii="Tahoma" w:hAnsi="Tahoma" w:cs="Tahoma"/>
        </w:rPr>
        <w:t>К</w:t>
      </w:r>
      <w:r w:rsidRPr="005D0D3D">
        <w:rPr>
          <w:rFonts w:ascii="Tahoma" w:hAnsi="Tahoma" w:cs="Tahoma"/>
        </w:rPr>
        <w:t>лиринговой сессии</w:t>
      </w:r>
      <w:r w:rsidR="00B71549">
        <w:rPr>
          <w:rFonts w:ascii="Tahoma" w:hAnsi="Tahoma" w:cs="Tahoma"/>
        </w:rPr>
        <w:t xml:space="preserve"> </w:t>
      </w:r>
      <w:r w:rsidR="00B71549">
        <w:rPr>
          <w:rFonts w:ascii="Tahoma" w:hAnsi="Tahoma" w:cs="Tahoma"/>
          <w:lang w:val="en-US"/>
        </w:rPr>
        <w:t>mark</w:t>
      </w:r>
      <w:r w:rsidR="00B71549" w:rsidRPr="000B436F">
        <w:rPr>
          <w:rFonts w:ascii="Tahoma" w:hAnsi="Tahoma" w:cs="Tahoma"/>
        </w:rPr>
        <w:t>-</w:t>
      </w:r>
      <w:r w:rsidR="00B71549">
        <w:rPr>
          <w:rFonts w:ascii="Tahoma" w:hAnsi="Tahoma" w:cs="Tahoma"/>
          <w:lang w:val="en-US"/>
        </w:rPr>
        <w:t>to</w:t>
      </w:r>
      <w:r w:rsidR="00B71549" w:rsidRPr="000B436F">
        <w:rPr>
          <w:rFonts w:ascii="Tahoma" w:hAnsi="Tahoma" w:cs="Tahoma"/>
        </w:rPr>
        <w:t>-</w:t>
      </w:r>
      <w:r w:rsidR="00B71549">
        <w:rPr>
          <w:rFonts w:ascii="Tahoma" w:hAnsi="Tahoma" w:cs="Tahoma"/>
          <w:lang w:val="en-US"/>
        </w:rPr>
        <w:t>market</w:t>
      </w:r>
      <w:r w:rsidRPr="005D0D3D">
        <w:rPr>
          <w:rFonts w:ascii="Tahoma" w:hAnsi="Tahoma" w:cs="Tahoma"/>
        </w:rPr>
        <w:t xml:space="preserve"> </w:t>
      </w:r>
      <w:r w:rsidR="00693EE3">
        <w:rPr>
          <w:rFonts w:ascii="Tahoma" w:hAnsi="Tahoma" w:cs="Tahoma"/>
        </w:rPr>
        <w:t>по итогам Торгового дн</w:t>
      </w:r>
      <w:r w:rsidR="00FC544D">
        <w:rPr>
          <w:rFonts w:ascii="Tahoma" w:hAnsi="Tahoma" w:cs="Tahoma"/>
        </w:rPr>
        <w:t>я, являющегося последним днем заключения контракта</w:t>
      </w:r>
      <w:r w:rsidRPr="005D0D3D">
        <w:rPr>
          <w:rFonts w:ascii="Tahoma" w:hAnsi="Tahoma" w:cs="Tahoma"/>
        </w:rPr>
        <w:t>, является Обязательством по расчетам.</w:t>
      </w:r>
      <w:r w:rsidR="00D32571">
        <w:rPr>
          <w:rFonts w:ascii="Tahoma" w:hAnsi="Tahoma" w:cs="Tahoma"/>
        </w:rPr>
        <w:t xml:space="preserve"> </w:t>
      </w:r>
      <w:r w:rsidR="00D32571" w:rsidRPr="00D32571">
        <w:rPr>
          <w:rFonts w:ascii="Tahoma" w:hAnsi="Tahoma" w:cs="Tahoma"/>
        </w:rPr>
        <w:t>Торговый</w:t>
      </w:r>
      <w:r w:rsidR="00FC544D">
        <w:rPr>
          <w:rFonts w:ascii="Tahoma" w:hAnsi="Tahoma" w:cs="Tahoma"/>
        </w:rPr>
        <w:t xml:space="preserve"> </w:t>
      </w:r>
      <w:r w:rsidR="00D32571" w:rsidRPr="00D32571">
        <w:rPr>
          <w:rFonts w:ascii="Tahoma" w:hAnsi="Tahoma" w:cs="Tahoma"/>
        </w:rPr>
        <w:t xml:space="preserve">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</w:t>
      </w:r>
      <w:r w:rsidR="00FC544D">
        <w:rPr>
          <w:rFonts w:ascii="Tahoma" w:hAnsi="Tahoma" w:cs="Tahoma"/>
        </w:rPr>
        <w:t>дня</w:t>
      </w:r>
      <w:r w:rsidR="00D32571" w:rsidRPr="00D32571">
        <w:rPr>
          <w:rFonts w:ascii="Tahoma" w:hAnsi="Tahoma" w:cs="Tahoma"/>
        </w:rPr>
        <w:t xml:space="preserve"> исполнения Контракта.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4216FF47" w:rsidR="00B721BC" w:rsidRPr="005D0D3D" w:rsidRDefault="00B721BC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Если за час до </w:t>
      </w:r>
      <w:r w:rsidR="00B71549" w:rsidRPr="00B71549">
        <w:rPr>
          <w:rFonts w:ascii="Tahoma" w:hAnsi="Tahoma" w:cs="Tahoma"/>
        </w:rPr>
        <w:t xml:space="preserve">времени фиксации цены исполнения в </w:t>
      </w:r>
      <w:r w:rsidR="00A477CC">
        <w:rPr>
          <w:rFonts w:ascii="Tahoma" w:hAnsi="Tahoma" w:cs="Tahoma"/>
        </w:rPr>
        <w:t xml:space="preserve">последний </w:t>
      </w:r>
      <w:r w:rsidR="00B71549" w:rsidRPr="00B71549">
        <w:rPr>
          <w:rFonts w:ascii="Tahoma" w:hAnsi="Tahoma" w:cs="Tahoma"/>
        </w:rPr>
        <w:t>день</w:t>
      </w:r>
      <w:r w:rsidRPr="005D0D3D">
        <w:rPr>
          <w:rFonts w:ascii="Tahoma" w:hAnsi="Tahoma" w:cs="Tahoma"/>
        </w:rPr>
        <w:t xml:space="preserve"> </w:t>
      </w:r>
      <w:r w:rsidR="006820D2">
        <w:rPr>
          <w:rFonts w:ascii="Tahoma" w:hAnsi="Tahoma" w:cs="Tahoma"/>
        </w:rPr>
        <w:t>заключения</w:t>
      </w:r>
      <w:r w:rsidR="006820D2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="008272EF"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30C97A54" w:rsidR="0064425A" w:rsidRPr="005D0D3D" w:rsidRDefault="006D5208" w:rsidP="00610BAE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0C73D2">
        <w:rPr>
          <w:rFonts w:ascii="Tahoma" w:hAnsi="Tahoma" w:cs="Tahoma"/>
        </w:rPr>
        <w:t xml:space="preserve">, Правилами </w:t>
      </w:r>
      <w:r w:rsidR="0063430F">
        <w:rPr>
          <w:rFonts w:ascii="Tahoma" w:hAnsi="Tahoma" w:cs="Tahoma"/>
        </w:rPr>
        <w:t>д</w:t>
      </w:r>
      <w:r w:rsidR="000C73D2">
        <w:rPr>
          <w:rFonts w:ascii="Tahoma" w:hAnsi="Tahoma" w:cs="Tahoma"/>
        </w:rPr>
        <w:t>опуска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0C874FCE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3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382321">
        <w:rPr>
          <w:rFonts w:ascii="Tahoma" w:hAnsi="Tahoma" w:cs="Tahoma"/>
        </w:rPr>
        <w:t>Ценными бумагами</w:t>
      </w:r>
      <w:r w:rsidR="00382321" w:rsidRPr="00EE238C">
        <w:rPr>
          <w:rFonts w:ascii="Tahoma" w:hAnsi="Tahoma" w:cs="Tahoma"/>
        </w:rPr>
        <w:t xml:space="preserve"> или изъятия из обращения (аннулирования) таких </w:t>
      </w:r>
      <w:r w:rsidR="00382321">
        <w:rPr>
          <w:rFonts w:ascii="Tahoma" w:hAnsi="Tahoma" w:cs="Tahoma"/>
        </w:rPr>
        <w:t>Ценных бумаг,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Ценных бумаг 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 xml:space="preserve">иных корпоративных действий с </w:t>
      </w:r>
      <w:r w:rsidR="00382321">
        <w:rPr>
          <w:rFonts w:ascii="Tahoma" w:hAnsi="Tahoma" w:cs="Tahoma"/>
        </w:rPr>
        <w:t xml:space="preserve">Ценной бумагой,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>определения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>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571C62C7" w:rsidR="001B0592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770655CA" w14:textId="6D1D63E8" w:rsidR="00D32571" w:rsidRPr="005D0D3D" w:rsidRDefault="00D32571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</w:t>
      </w:r>
      <w:r w:rsidRPr="000B436F">
        <w:rPr>
          <w:rFonts w:ascii="Tahoma" w:hAnsi="Tahoma" w:cs="Tahoma"/>
        </w:rPr>
        <w:t>;</w:t>
      </w:r>
    </w:p>
    <w:p w14:paraId="560EA7F4" w14:textId="0771F814" w:rsidR="001B0592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3A46C80B" w14:textId="3E0D51C0" w:rsidR="003C1E26" w:rsidRDefault="003C1E26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3C1E26">
        <w:rPr>
          <w:rFonts w:ascii="Tahoma" w:hAnsi="Tahoma" w:cs="Tahoma"/>
        </w:rPr>
        <w:t xml:space="preserve">об изменении </w:t>
      </w:r>
      <w:r w:rsidR="00D32571">
        <w:rPr>
          <w:rFonts w:ascii="Tahoma" w:hAnsi="Tahoma" w:cs="Tahoma"/>
        </w:rPr>
        <w:t>в</w:t>
      </w:r>
      <w:r w:rsidRPr="003C1E26">
        <w:rPr>
          <w:rFonts w:ascii="Tahoma" w:hAnsi="Tahoma" w:cs="Tahoma"/>
        </w:rPr>
        <w:t>ремени прекращения торгов Контрактом</w:t>
      </w:r>
      <w:r w:rsidRPr="000B436F">
        <w:rPr>
          <w:rFonts w:ascii="Tahoma" w:hAnsi="Tahoma" w:cs="Tahoma"/>
        </w:rPr>
        <w:t>;</w:t>
      </w:r>
    </w:p>
    <w:p w14:paraId="14DB9FD1" w14:textId="4E409D21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1FD8D02F" w14:textId="1D409A5E" w:rsidR="00AB13D3" w:rsidRDefault="00AB13D3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изменении порядка </w:t>
      </w:r>
      <w:r w:rsidRPr="00C5169F">
        <w:rPr>
          <w:rFonts w:ascii="Tahoma" w:hAnsi="Tahoma" w:cs="Tahoma"/>
        </w:rPr>
        <w:t>указания цены Контракта в заявке</w:t>
      </w:r>
      <w:r>
        <w:rPr>
          <w:rFonts w:ascii="Tahoma" w:hAnsi="Tahoma" w:cs="Tahoma"/>
        </w:rPr>
        <w:t>;</w:t>
      </w:r>
    </w:p>
    <w:p w14:paraId="488ED151" w14:textId="77777777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E8710E">
        <w:rPr>
          <w:rFonts w:ascii="Tahoma" w:hAnsi="Tahoma" w:cs="Tahoma"/>
        </w:rPr>
        <w:t>;</w:t>
      </w:r>
    </w:p>
    <w:p w14:paraId="1FFF0125" w14:textId="32B8C524" w:rsidR="00903700" w:rsidRP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0B436F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701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3"/>
    <w:p w14:paraId="5E684B60" w14:textId="11874568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9D64A3" w:rsidRPr="005D0D3D">
        <w:rPr>
          <w:rFonts w:ascii="Tahoma" w:hAnsi="Tahoma" w:cs="Tahoma"/>
        </w:rPr>
        <w:t xml:space="preserve">Биржа вправе по согласованию с Клиринговым центром изменить дату последнего дня заключения </w:t>
      </w:r>
      <w:r w:rsidR="00D32571">
        <w:rPr>
          <w:rFonts w:ascii="Tahoma" w:hAnsi="Tahoma" w:cs="Tahoma"/>
        </w:rPr>
        <w:t xml:space="preserve">и (или) дату дня экспирации </w:t>
      </w:r>
      <w:r w:rsidR="009D64A3" w:rsidRPr="005D0D3D">
        <w:rPr>
          <w:rFonts w:ascii="Tahoma" w:hAnsi="Tahoma" w:cs="Tahoma"/>
        </w:rPr>
        <w:t>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72B76FDC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4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D72CEB">
        <w:rPr>
          <w:rFonts w:ascii="Tahoma" w:hAnsi="Tahoma" w:cs="Tahoma"/>
        </w:rPr>
        <w:t xml:space="preserve"> и/или Расчетные значения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5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4"/>
      <w:bookmarkEnd w:id="5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2F0CD70" w14:textId="65217124" w:rsidR="000429E3" w:rsidRPr="00721F02" w:rsidRDefault="00216A8E" w:rsidP="00721F02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  <w:r w:rsidR="000429E3" w:rsidRPr="00721F02"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6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50A0F7B" w:rsidR="00916D6A" w:rsidRPr="00916D6A" w:rsidRDefault="00916D6A" w:rsidP="001E3415">
      <w:pPr>
        <w:pStyle w:val="affa"/>
        <w:ind w:left="9214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  <w:r w:rsidR="003B2876">
        <w:rPr>
          <w:rFonts w:ascii="Tahoma" w:hAnsi="Tahoma" w:cs="Tahoma"/>
          <w:b/>
          <w:bCs/>
          <w:color w:val="000000"/>
          <w:sz w:val="22"/>
          <w:szCs w:val="22"/>
        </w:rPr>
        <w:t xml:space="preserve"> и расчетные значения на них</w:t>
      </w:r>
    </w:p>
    <w:bookmarkEnd w:id="6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69306ED6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5464" w:type="pct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1133"/>
        <w:gridCol w:w="1702"/>
        <w:gridCol w:w="1130"/>
        <w:gridCol w:w="1279"/>
        <w:gridCol w:w="990"/>
        <w:gridCol w:w="1267"/>
        <w:gridCol w:w="2896"/>
        <w:gridCol w:w="926"/>
        <w:gridCol w:w="1438"/>
        <w:gridCol w:w="1028"/>
      </w:tblGrid>
      <w:tr w:rsidR="00250DCC" w:rsidRPr="006D1A4E" w14:paraId="390AC295" w14:textId="7F3015F4" w:rsidTr="00250DCC">
        <w:trPr>
          <w:trHeight w:val="1730"/>
        </w:trPr>
        <w:tc>
          <w:tcPr>
            <w:tcW w:w="177" w:type="pct"/>
            <w:vAlign w:val="center"/>
          </w:tcPr>
          <w:p w14:paraId="1554371C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490" w:type="pct"/>
            <w:vAlign w:val="center"/>
          </w:tcPr>
          <w:p w14:paraId="5AD2E751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Наименование контракта</w:t>
            </w:r>
          </w:p>
        </w:tc>
        <w:tc>
          <w:tcPr>
            <w:tcW w:w="356" w:type="pct"/>
            <w:vAlign w:val="center"/>
          </w:tcPr>
          <w:p w14:paraId="6800E677" w14:textId="49AAABE2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Основной код базисного актива</w:t>
            </w:r>
          </w:p>
        </w:tc>
        <w:tc>
          <w:tcPr>
            <w:tcW w:w="535" w:type="pct"/>
            <w:vAlign w:val="center"/>
          </w:tcPr>
          <w:p w14:paraId="05964D7C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Базисный актив</w:t>
            </w:r>
          </w:p>
        </w:tc>
        <w:tc>
          <w:tcPr>
            <w:tcW w:w="355" w:type="pct"/>
            <w:vAlign w:val="center"/>
          </w:tcPr>
          <w:p w14:paraId="722730E3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Лот контракта</w:t>
            </w:r>
          </w:p>
        </w:tc>
        <w:tc>
          <w:tcPr>
            <w:tcW w:w="402" w:type="pct"/>
            <w:vAlign w:val="center"/>
          </w:tcPr>
          <w:p w14:paraId="7D483169" w14:textId="2CCEFC43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Порядок указания цены Контракта в заявке</w:t>
            </w:r>
          </w:p>
        </w:tc>
        <w:tc>
          <w:tcPr>
            <w:tcW w:w="311" w:type="pct"/>
            <w:vAlign w:val="center"/>
          </w:tcPr>
          <w:p w14:paraId="648B600F" w14:textId="0E982175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Минимальный шаг цены</w:t>
            </w:r>
          </w:p>
        </w:tc>
        <w:tc>
          <w:tcPr>
            <w:tcW w:w="398" w:type="pct"/>
            <w:vAlign w:val="center"/>
          </w:tcPr>
          <w:p w14:paraId="51F1195B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910" w:type="pct"/>
            <w:vAlign w:val="center"/>
          </w:tcPr>
          <w:p w14:paraId="2966A634" w14:textId="49B80B6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Порядок определения Расчетной цены контракта</w:t>
            </w:r>
          </w:p>
        </w:tc>
        <w:tc>
          <w:tcPr>
            <w:tcW w:w="291" w:type="pct"/>
            <w:vAlign w:val="center"/>
          </w:tcPr>
          <w:p w14:paraId="6202F32D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Базовая валюта</w:t>
            </w:r>
          </w:p>
          <w:p w14:paraId="263800D5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14:paraId="4D84AC0B" w14:textId="77777777" w:rsidR="00BE36E5" w:rsidRPr="00250DCC" w:rsidRDefault="00BE36E5" w:rsidP="00B71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Последний день заключения контракта</w:t>
            </w:r>
          </w:p>
        </w:tc>
        <w:tc>
          <w:tcPr>
            <w:tcW w:w="323" w:type="pct"/>
            <w:vAlign w:val="center"/>
          </w:tcPr>
          <w:p w14:paraId="72C72DDF" w14:textId="15774692" w:rsidR="00BE36E5" w:rsidRPr="00250DCC" w:rsidRDefault="00BE36E5" w:rsidP="00BE36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 xml:space="preserve">Время прекращения торгов </w:t>
            </w:r>
            <w:r w:rsidR="005B6C5F" w:rsidRPr="00250DCC">
              <w:rPr>
                <w:rFonts w:ascii="Tahoma" w:hAnsi="Tahoma" w:cs="Tahoma"/>
                <w:b/>
                <w:sz w:val="16"/>
                <w:szCs w:val="16"/>
              </w:rPr>
              <w:t>К</w:t>
            </w:r>
            <w:r w:rsidRPr="00250DCC">
              <w:rPr>
                <w:rFonts w:ascii="Tahoma" w:hAnsi="Tahoma" w:cs="Tahoma"/>
                <w:b/>
                <w:sz w:val="16"/>
                <w:szCs w:val="16"/>
              </w:rPr>
              <w:t>онтрактом</w:t>
            </w:r>
          </w:p>
        </w:tc>
      </w:tr>
      <w:tr w:rsidR="00250DCC" w:rsidRPr="006D1A4E" w14:paraId="4222D9A6" w14:textId="5E37BB12" w:rsidTr="00250DCC">
        <w:trPr>
          <w:trHeight w:val="1790"/>
        </w:trPr>
        <w:tc>
          <w:tcPr>
            <w:tcW w:w="177" w:type="pct"/>
            <w:vAlign w:val="center"/>
          </w:tcPr>
          <w:p w14:paraId="6CD791A3" w14:textId="0CFA413B" w:rsidR="00BE36E5" w:rsidRPr="00250DCC" w:rsidRDefault="00BE36E5" w:rsidP="00B7154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50DC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90" w:type="pct"/>
            <w:vAlign w:val="center"/>
          </w:tcPr>
          <w:p w14:paraId="24FB0D4F" w14:textId="7C93B8F1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SPY ETF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356" w:type="pct"/>
            <w:vAlign w:val="center"/>
          </w:tcPr>
          <w:p w14:paraId="4E3A432D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535" w:type="pct"/>
            <w:vAlign w:val="center"/>
          </w:tcPr>
          <w:p w14:paraId="2C2FE705" w14:textId="3EDA4063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 US78462F1030, CFI: CEOGEU)</w:t>
            </w:r>
          </w:p>
        </w:tc>
        <w:tc>
          <w:tcPr>
            <w:tcW w:w="355" w:type="pct"/>
            <w:vAlign w:val="center"/>
          </w:tcPr>
          <w:p w14:paraId="44BE8435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402" w:type="pct"/>
            <w:vAlign w:val="center"/>
          </w:tcPr>
          <w:p w14:paraId="6E17D210" w14:textId="03350669" w:rsidR="00BE36E5" w:rsidRPr="00250DCC" w:rsidRDefault="00BE36E5" w:rsidP="00B71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5BE2B37A" w14:textId="559C73EB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230C4170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283731AB" w14:textId="710C9F82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</w:t>
            </w:r>
            <w:r w:rsidR="00EA3A01" w:rsidRPr="00250DCC">
              <w:rPr>
                <w:rFonts w:cs="Tahoma"/>
                <w:sz w:val="16"/>
                <w:szCs w:val="16"/>
              </w:rPr>
              <w:t xml:space="preserve"> 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>предшествующий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vAlign w:val="center"/>
          </w:tcPr>
          <w:p w14:paraId="687927A3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0AF2931A" w14:textId="77777777" w:rsidR="00BE36E5" w:rsidRPr="00250DCC" w:rsidRDefault="00BE36E5" w:rsidP="00B71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B109382" w14:textId="16DDB74C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080AFB5" w14:textId="65F7A044" w:rsidTr="00250DCC">
        <w:trPr>
          <w:trHeight w:val="2268"/>
        </w:trPr>
        <w:tc>
          <w:tcPr>
            <w:tcW w:w="177" w:type="pct"/>
            <w:vAlign w:val="center"/>
          </w:tcPr>
          <w:p w14:paraId="42AD570A" w14:textId="77A521FD" w:rsidR="00BE36E5" w:rsidRPr="00250DCC" w:rsidRDefault="00BE36E5" w:rsidP="00BE36E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90" w:type="pct"/>
            <w:vAlign w:val="center"/>
          </w:tcPr>
          <w:p w14:paraId="0EF0E976" w14:textId="1E0E8381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QQQ ETF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356" w:type="pct"/>
            <w:vAlign w:val="center"/>
          </w:tcPr>
          <w:p w14:paraId="4B390AA4" w14:textId="589CAEBF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NASD</w:t>
            </w:r>
          </w:p>
        </w:tc>
        <w:tc>
          <w:tcPr>
            <w:tcW w:w="535" w:type="pct"/>
            <w:vAlign w:val="center"/>
          </w:tcPr>
          <w:p w14:paraId="665A06F3" w14:textId="7A4FCDC4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 (ISIN: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US46090E1038, CFI: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CEOJLU)</w:t>
            </w:r>
          </w:p>
        </w:tc>
        <w:tc>
          <w:tcPr>
            <w:tcW w:w="355" w:type="pct"/>
            <w:vAlign w:val="center"/>
          </w:tcPr>
          <w:p w14:paraId="26C97C29" w14:textId="31F5CB68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4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пай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14:paraId="6CE9423C" w14:textId="0A59BD28" w:rsidR="00BE36E5" w:rsidRPr="00250DCC" w:rsidRDefault="00BE36E5" w:rsidP="00BE36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1AACE93E" w14:textId="22E2ABE5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доллар США</w:t>
            </w:r>
          </w:p>
        </w:tc>
        <w:tc>
          <w:tcPr>
            <w:tcW w:w="398" w:type="pct"/>
            <w:vAlign w:val="center"/>
          </w:tcPr>
          <w:p w14:paraId="767CB9C6" w14:textId="7777777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29EFE15C" w14:textId="06856BE9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>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41</w:t>
            </w:r>
          </w:p>
        </w:tc>
        <w:tc>
          <w:tcPr>
            <w:tcW w:w="291" w:type="pct"/>
            <w:vAlign w:val="center"/>
          </w:tcPr>
          <w:p w14:paraId="72A546C8" w14:textId="7777777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499967FB" w14:textId="7777777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7CC39D3" w14:textId="49E10CE8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53A46D92" w14:textId="20D34DCA" w:rsidTr="00250DCC">
        <w:trPr>
          <w:trHeight w:val="2258"/>
        </w:trPr>
        <w:tc>
          <w:tcPr>
            <w:tcW w:w="177" w:type="pct"/>
            <w:vAlign w:val="center"/>
          </w:tcPr>
          <w:p w14:paraId="71B7BD67" w14:textId="1515D189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3</w:t>
            </w:r>
          </w:p>
        </w:tc>
        <w:tc>
          <w:tcPr>
            <w:tcW w:w="490" w:type="pct"/>
            <w:vAlign w:val="center"/>
          </w:tcPr>
          <w:p w14:paraId="30EA1360" w14:textId="2DD7A6D5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56" w:type="pct"/>
            <w:vAlign w:val="center"/>
          </w:tcPr>
          <w:p w14:paraId="1EF62690" w14:textId="28A2B97E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535" w:type="pct"/>
            <w:vAlign w:val="center"/>
          </w:tcPr>
          <w:p w14:paraId="6432303C" w14:textId="3B043D29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vAlign w:val="center"/>
          </w:tcPr>
          <w:p w14:paraId="74716A66" w14:textId="24B156BD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1000 акций инвестиционного фонда</w:t>
            </w:r>
          </w:p>
        </w:tc>
        <w:tc>
          <w:tcPr>
            <w:tcW w:w="402" w:type="pct"/>
            <w:vAlign w:val="center"/>
          </w:tcPr>
          <w:p w14:paraId="2C0490AD" w14:textId="4E0D1056" w:rsidR="00BE36E5" w:rsidRPr="00250DCC" w:rsidRDefault="00BE36E5" w:rsidP="00BE36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3E0BCDE1" w14:textId="4B9EF40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Гонконгский доллар</w:t>
            </w:r>
          </w:p>
        </w:tc>
        <w:tc>
          <w:tcPr>
            <w:tcW w:w="398" w:type="pct"/>
            <w:vAlign w:val="center"/>
          </w:tcPr>
          <w:p w14:paraId="65E61045" w14:textId="3C7997F7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Гонконгского доллара</w:t>
            </w:r>
          </w:p>
        </w:tc>
        <w:tc>
          <w:tcPr>
            <w:tcW w:w="910" w:type="pct"/>
            <w:vAlign w:val="center"/>
          </w:tcPr>
          <w:p w14:paraId="460B179C" w14:textId="7902A71F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1000</w:t>
            </w:r>
          </w:p>
        </w:tc>
        <w:tc>
          <w:tcPr>
            <w:tcW w:w="291" w:type="pct"/>
            <w:vAlign w:val="center"/>
          </w:tcPr>
          <w:p w14:paraId="32958EC5" w14:textId="21B1C960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52" w:type="pct"/>
            <w:vAlign w:val="center"/>
          </w:tcPr>
          <w:p w14:paraId="2E92DFE7" w14:textId="206E83A8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55BF4B4" w14:textId="7B8A17AB" w:rsidR="00BE36E5" w:rsidRPr="00250DCC" w:rsidRDefault="00BE36E5" w:rsidP="00BE36E5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37C203A" w14:textId="13C791AF" w:rsidTr="00250DCC">
        <w:trPr>
          <w:trHeight w:val="2257"/>
        </w:trPr>
        <w:tc>
          <w:tcPr>
            <w:tcW w:w="177" w:type="pct"/>
            <w:vAlign w:val="center"/>
          </w:tcPr>
          <w:p w14:paraId="14BBB8A6" w14:textId="01143A8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90" w:type="pct"/>
            <w:vAlign w:val="center"/>
          </w:tcPr>
          <w:p w14:paraId="00A784E3" w14:textId="3159610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 Евро Стокс 50 ETF</w:t>
            </w:r>
          </w:p>
        </w:tc>
        <w:tc>
          <w:tcPr>
            <w:tcW w:w="356" w:type="pct"/>
            <w:vAlign w:val="center"/>
          </w:tcPr>
          <w:p w14:paraId="35A19E01" w14:textId="2FD0997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535" w:type="pct"/>
            <w:vAlign w:val="center"/>
          </w:tcPr>
          <w:p w14:paraId="14376648" w14:textId="61203D9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>)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vAlign w:val="center"/>
          </w:tcPr>
          <w:p w14:paraId="2C5B95E6" w14:textId="0481383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 акций инвестиционного фонда</w:t>
            </w:r>
          </w:p>
        </w:tc>
        <w:tc>
          <w:tcPr>
            <w:tcW w:w="402" w:type="pct"/>
            <w:vAlign w:val="center"/>
          </w:tcPr>
          <w:p w14:paraId="17C84CA3" w14:textId="2C2B399F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509265CE" w14:textId="462F186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0,1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98" w:type="pct"/>
            <w:vAlign w:val="center"/>
          </w:tcPr>
          <w:p w14:paraId="1B587418" w14:textId="7B5499D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0,001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910" w:type="pct"/>
            <w:vAlign w:val="center"/>
          </w:tcPr>
          <w:p w14:paraId="2B6A718B" w14:textId="75D2506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100</w:t>
            </w:r>
          </w:p>
        </w:tc>
        <w:tc>
          <w:tcPr>
            <w:tcW w:w="291" w:type="pct"/>
            <w:vAlign w:val="center"/>
          </w:tcPr>
          <w:p w14:paraId="2D92BD82" w14:textId="71D38AF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52" w:type="pct"/>
            <w:vAlign w:val="center"/>
          </w:tcPr>
          <w:p w14:paraId="717D0029" w14:textId="4ABD98E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A2C9673" w14:textId="58DA75D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19E002F7" w14:textId="4B94BC9A" w:rsidTr="00250DCC">
        <w:trPr>
          <w:trHeight w:val="2247"/>
        </w:trPr>
        <w:tc>
          <w:tcPr>
            <w:tcW w:w="177" w:type="pct"/>
            <w:vAlign w:val="center"/>
          </w:tcPr>
          <w:p w14:paraId="5062475A" w14:textId="00162B0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90" w:type="pct"/>
            <w:vAlign w:val="center"/>
          </w:tcPr>
          <w:p w14:paraId="6558377D" w14:textId="6C512E6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Дакс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56" w:type="pct"/>
            <w:vAlign w:val="center"/>
          </w:tcPr>
          <w:p w14:paraId="0455908E" w14:textId="401FD32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535" w:type="pct"/>
            <w:vAlign w:val="center"/>
          </w:tcPr>
          <w:p w14:paraId="61973867" w14:textId="3D626C9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Core DAX UCITS ETF (DE) (ISIN: DE0005933931, CFI: CEOGEU)</w:t>
            </w:r>
          </w:p>
        </w:tc>
        <w:tc>
          <w:tcPr>
            <w:tcW w:w="355" w:type="pct"/>
            <w:vAlign w:val="center"/>
          </w:tcPr>
          <w:p w14:paraId="015BB6B1" w14:textId="4AEC75D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инвестиционных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паев</w:t>
            </w:r>
          </w:p>
        </w:tc>
        <w:tc>
          <w:tcPr>
            <w:tcW w:w="402" w:type="pct"/>
            <w:vAlign w:val="center"/>
          </w:tcPr>
          <w:p w14:paraId="3DBD61B4" w14:textId="693E14F2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367C4DAA" w14:textId="7A30D08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98" w:type="pct"/>
            <w:vAlign w:val="center"/>
          </w:tcPr>
          <w:p w14:paraId="59BC306C" w14:textId="75535B3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910" w:type="pct"/>
            <w:vAlign w:val="center"/>
          </w:tcPr>
          <w:p w14:paraId="239A9759" w14:textId="2062D72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запятой, умноженному на 100</w:t>
            </w:r>
          </w:p>
        </w:tc>
        <w:tc>
          <w:tcPr>
            <w:tcW w:w="291" w:type="pct"/>
            <w:vAlign w:val="center"/>
          </w:tcPr>
          <w:p w14:paraId="7CACEB53" w14:textId="44DB50A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52" w:type="pct"/>
            <w:vAlign w:val="center"/>
          </w:tcPr>
          <w:p w14:paraId="10CCBF9F" w14:textId="66A08E3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4143F55" w14:textId="779F010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43F9154" w14:textId="37CE5C1F" w:rsidTr="00250DCC">
        <w:trPr>
          <w:trHeight w:val="558"/>
        </w:trPr>
        <w:tc>
          <w:tcPr>
            <w:tcW w:w="177" w:type="pct"/>
            <w:vAlign w:val="center"/>
          </w:tcPr>
          <w:p w14:paraId="2FD32F7A" w14:textId="6D7C96A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90" w:type="pct"/>
            <w:vAlign w:val="center"/>
          </w:tcPr>
          <w:p w14:paraId="53D133F6" w14:textId="1D1BDBE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56" w:type="pct"/>
            <w:vAlign w:val="center"/>
          </w:tcPr>
          <w:p w14:paraId="1BC339A3" w14:textId="353232A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535" w:type="pct"/>
            <w:vAlign w:val="center"/>
          </w:tcPr>
          <w:p w14:paraId="2B86F0D1" w14:textId="2928AD3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 CECIES)</w:t>
            </w:r>
          </w:p>
        </w:tc>
        <w:tc>
          <w:tcPr>
            <w:tcW w:w="355" w:type="pct"/>
            <w:vAlign w:val="center"/>
          </w:tcPr>
          <w:p w14:paraId="72D14A27" w14:textId="26F24DD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акция инвестиционного фонда</w:t>
            </w:r>
          </w:p>
        </w:tc>
        <w:tc>
          <w:tcPr>
            <w:tcW w:w="402" w:type="pct"/>
            <w:vAlign w:val="center"/>
          </w:tcPr>
          <w:p w14:paraId="087018AA" w14:textId="471AAC18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как цена акции, умноженная на 10 </w:t>
            </w:r>
          </w:p>
        </w:tc>
        <w:tc>
          <w:tcPr>
            <w:tcW w:w="311" w:type="pct"/>
            <w:vAlign w:val="center"/>
          </w:tcPr>
          <w:p w14:paraId="6216BE44" w14:textId="2559FDF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398" w:type="pct"/>
            <w:vAlign w:val="center"/>
          </w:tcPr>
          <w:p w14:paraId="1D8E1989" w14:textId="4BABBE7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Йены</w:t>
            </w:r>
          </w:p>
        </w:tc>
        <w:tc>
          <w:tcPr>
            <w:tcW w:w="910" w:type="pct"/>
            <w:vAlign w:val="center"/>
          </w:tcPr>
          <w:p w14:paraId="6F7666A5" w14:textId="562B6CF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день, округленному с </w:t>
            </w: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точностью до двух знаков после запятой</w:t>
            </w:r>
            <w:r w:rsidR="00DB5EB4">
              <w:rPr>
                <w:rFonts w:ascii="Tahoma" w:hAnsi="Tahoma" w:cs="Tahoma"/>
                <w:sz w:val="16"/>
                <w:szCs w:val="16"/>
              </w:rPr>
              <w:t>,</w:t>
            </w:r>
            <w:r w:rsidR="00DB5EB4" w:rsidRPr="00250DCC">
              <w:rPr>
                <w:rFonts w:ascii="Tahoma" w:hAnsi="Tahoma" w:cs="Tahoma"/>
                <w:sz w:val="16"/>
                <w:szCs w:val="16"/>
              </w:rPr>
              <w:t xml:space="preserve"> умноженному на 10</w:t>
            </w:r>
          </w:p>
        </w:tc>
        <w:tc>
          <w:tcPr>
            <w:tcW w:w="291" w:type="pct"/>
            <w:vAlign w:val="center"/>
          </w:tcPr>
          <w:p w14:paraId="2C4CCBE4" w14:textId="6E46140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Йена</w:t>
            </w:r>
          </w:p>
        </w:tc>
        <w:tc>
          <w:tcPr>
            <w:tcW w:w="452" w:type="pct"/>
            <w:vAlign w:val="center"/>
          </w:tcPr>
          <w:p w14:paraId="1936BEB9" w14:textId="387CD72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2B0EC9A" w14:textId="3676FAE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4CDF8F7D" w14:textId="58719388" w:rsidTr="00250DCC">
        <w:trPr>
          <w:trHeight w:val="2124"/>
        </w:trPr>
        <w:tc>
          <w:tcPr>
            <w:tcW w:w="177" w:type="pct"/>
            <w:vAlign w:val="center"/>
          </w:tcPr>
          <w:p w14:paraId="00631641" w14:textId="5FACB9C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  <w:tc>
          <w:tcPr>
            <w:tcW w:w="490" w:type="pct"/>
            <w:vAlign w:val="center"/>
          </w:tcPr>
          <w:p w14:paraId="74595B3B" w14:textId="5CC8B23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2000</w:t>
            </w:r>
            <w:r w:rsidRPr="00250DCC" w:rsidDel="005E0C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56" w:type="pct"/>
            <w:vAlign w:val="center"/>
          </w:tcPr>
          <w:p w14:paraId="230DD94D" w14:textId="254BE33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535" w:type="pct"/>
            <w:vAlign w:val="center"/>
          </w:tcPr>
          <w:p w14:paraId="6556325E" w14:textId="6B597D8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vAlign w:val="center"/>
          </w:tcPr>
          <w:p w14:paraId="36D7205B" w14:textId="633203E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6D823346" w14:textId="65105B1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76012596" w14:textId="4F6EECE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98" w:type="pct"/>
            <w:vAlign w:val="center"/>
          </w:tcPr>
          <w:p w14:paraId="250BE63A" w14:textId="39503BB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vAlign w:val="center"/>
          </w:tcPr>
          <w:p w14:paraId="548C06ED" w14:textId="317E296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2000 ETF,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день, округленному с точностью до двух знаков после запятой </w:t>
            </w:r>
          </w:p>
        </w:tc>
        <w:tc>
          <w:tcPr>
            <w:tcW w:w="291" w:type="pct"/>
            <w:vAlign w:val="center"/>
          </w:tcPr>
          <w:p w14:paraId="1AF2935B" w14:textId="34A311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670BDB0E" w14:textId="6EDD06D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8359C1B" w14:textId="31E836E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71B1198" w14:textId="5BB27E2A" w:rsidTr="00250DCC">
        <w:trPr>
          <w:trHeight w:val="2124"/>
        </w:trPr>
        <w:tc>
          <w:tcPr>
            <w:tcW w:w="177" w:type="pct"/>
            <w:vAlign w:val="center"/>
          </w:tcPr>
          <w:p w14:paraId="702662EF" w14:textId="0060F08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  <w:tc>
          <w:tcPr>
            <w:tcW w:w="490" w:type="pct"/>
            <w:vAlign w:val="center"/>
          </w:tcPr>
          <w:p w14:paraId="0BAE6230" w14:textId="7455FAD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356" w:type="pct"/>
            <w:vAlign w:val="center"/>
          </w:tcPr>
          <w:p w14:paraId="3BF98C8D" w14:textId="752B439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DJ30</w:t>
            </w:r>
          </w:p>
        </w:tc>
        <w:tc>
          <w:tcPr>
            <w:tcW w:w="535" w:type="pct"/>
            <w:vAlign w:val="center"/>
          </w:tcPr>
          <w:p w14:paraId="6F91D124" w14:textId="17CDBE7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паи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Dow Jones Industrial Average ETF Trust (ISIN:US78467X1090, CFI: CEOILU)</w:t>
            </w:r>
          </w:p>
        </w:tc>
        <w:tc>
          <w:tcPr>
            <w:tcW w:w="355" w:type="pct"/>
            <w:vAlign w:val="center"/>
          </w:tcPr>
          <w:p w14:paraId="48113CB3" w14:textId="4B10D2B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402" w:type="pct"/>
            <w:vAlign w:val="center"/>
          </w:tcPr>
          <w:p w14:paraId="174A8A88" w14:textId="66DA4F0F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58528B26" w14:textId="36F605D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98" w:type="pct"/>
            <w:vAlign w:val="center"/>
          </w:tcPr>
          <w:p w14:paraId="71B10EC3" w14:textId="22FACEB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vAlign w:val="center"/>
          </w:tcPr>
          <w:p w14:paraId="30904680" w14:textId="500613C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Dow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Jones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Industrial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vAlign w:val="center"/>
          </w:tcPr>
          <w:p w14:paraId="29ED797D" w14:textId="3DDF868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165A73D9" w14:textId="43384D9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99F0099" w14:textId="042C2B6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2422DEA" w14:textId="13E6EAA4" w:rsidTr="00250DCC">
        <w:trPr>
          <w:trHeight w:val="2124"/>
        </w:trPr>
        <w:tc>
          <w:tcPr>
            <w:tcW w:w="177" w:type="pct"/>
            <w:vAlign w:val="center"/>
          </w:tcPr>
          <w:p w14:paraId="2049EF50" w14:textId="21F8129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90" w:type="pct"/>
            <w:vAlign w:val="center"/>
          </w:tcPr>
          <w:p w14:paraId="4F6E9645" w14:textId="3854B1A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56" w:type="pct"/>
            <w:vAlign w:val="center"/>
          </w:tcPr>
          <w:p w14:paraId="6087B679" w14:textId="17363FF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EM</w:t>
            </w:r>
          </w:p>
        </w:tc>
        <w:tc>
          <w:tcPr>
            <w:tcW w:w="535" w:type="pct"/>
            <w:vAlign w:val="center"/>
          </w:tcPr>
          <w:p w14:paraId="51701EE4" w14:textId="0AE68C2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Emerging Markets ETF (ISIN: US4642872349, CFI: CEOJLS)</w:t>
            </w:r>
          </w:p>
        </w:tc>
        <w:tc>
          <w:tcPr>
            <w:tcW w:w="355" w:type="pct"/>
            <w:vAlign w:val="center"/>
          </w:tcPr>
          <w:p w14:paraId="555DEFFC" w14:textId="75A65E7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акция инвестиционного фонда</w:t>
            </w:r>
          </w:p>
        </w:tc>
        <w:tc>
          <w:tcPr>
            <w:tcW w:w="402" w:type="pct"/>
            <w:vAlign w:val="center"/>
          </w:tcPr>
          <w:p w14:paraId="292B4FE7" w14:textId="48496CED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0FCC8A9D" w14:textId="21B1483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34EE6A60" w14:textId="128C660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3973A756" w14:textId="1431933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vAlign w:val="center"/>
          </w:tcPr>
          <w:p w14:paraId="24E76C81" w14:textId="2141B79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5D3A57AB" w14:textId="712C6E2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CC44F20" w14:textId="7ED3E1D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7961469" w14:textId="321C4549" w:rsidTr="00250DCC">
        <w:trPr>
          <w:trHeight w:val="2124"/>
        </w:trPr>
        <w:tc>
          <w:tcPr>
            <w:tcW w:w="177" w:type="pct"/>
            <w:vAlign w:val="center"/>
          </w:tcPr>
          <w:p w14:paraId="273A2D33" w14:textId="44EE9A8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Hlk165986341"/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1</w:t>
            </w:r>
            <w:r w:rsidR="006D1A4E" w:rsidRPr="00250DCC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90" w:type="pct"/>
            <w:vAlign w:val="center"/>
          </w:tcPr>
          <w:p w14:paraId="7DE4BB31" w14:textId="2431503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американские депозитарные расписки на акции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Холдинг Лимитед</w:t>
            </w:r>
          </w:p>
        </w:tc>
        <w:tc>
          <w:tcPr>
            <w:tcW w:w="356" w:type="pct"/>
            <w:vAlign w:val="center"/>
          </w:tcPr>
          <w:p w14:paraId="4AEE3372" w14:textId="6992967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ALIBABA</w:t>
            </w:r>
          </w:p>
        </w:tc>
        <w:tc>
          <w:tcPr>
            <w:tcW w:w="535" w:type="pct"/>
            <w:vAlign w:val="center"/>
          </w:tcPr>
          <w:p w14:paraId="2F3884F1" w14:textId="1C41910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 депозитарные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Alibaba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Group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Holding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Limited</w:t>
            </w:r>
            <w:proofErr w:type="spellEnd"/>
            <w:r w:rsidRPr="00250DCC" w:rsidDel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250DCC">
              <w:rPr>
                <w:rFonts w:ascii="Tahoma" w:hAnsi="Tahoma" w:cs="Tahoma"/>
                <w:sz w:val="16"/>
                <w:szCs w:val="16"/>
              </w:rPr>
              <w:t>01609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1027,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эмитент: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250DCC">
              <w:rPr>
                <w:rFonts w:ascii="Tahoma" w:hAnsi="Tahoma" w:cs="Tahoma"/>
                <w:sz w:val="16"/>
                <w:szCs w:val="16"/>
              </w:rPr>
              <w:t>.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250DCC">
              <w:rPr>
                <w:rFonts w:ascii="Tahoma" w:hAnsi="Tahoma" w:cs="Tahoma"/>
                <w:sz w:val="16"/>
                <w:szCs w:val="16"/>
              </w:rPr>
              <w:t>.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NYC</w:t>
            </w:r>
            <w:r w:rsidRPr="00250DCC">
              <w:rPr>
                <w:rFonts w:ascii="Tahoma" w:hAnsi="Tahoma" w:cs="Tahoma"/>
                <w:sz w:val="16"/>
                <w:szCs w:val="16"/>
              </w:rPr>
              <w:t>))</w:t>
            </w:r>
          </w:p>
        </w:tc>
        <w:tc>
          <w:tcPr>
            <w:tcW w:w="355" w:type="pct"/>
            <w:vAlign w:val="center"/>
          </w:tcPr>
          <w:p w14:paraId="2650D3F0" w14:textId="61AD4E5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3FA63CDB" w14:textId="124D4DD4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05DF757C" w14:textId="7DA50B0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68AABA9C" w14:textId="0CC6439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78C5E516" w14:textId="02A55C2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bookmarkStart w:id="8" w:name="_Hlk165986306"/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Alibaba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Group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Holding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Limited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="00875A24"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75A24"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proofErr w:type="spellStart"/>
            <w:r w:rsidR="00875A24"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  <w:bookmarkEnd w:id="8"/>
          </w:p>
        </w:tc>
        <w:tc>
          <w:tcPr>
            <w:tcW w:w="291" w:type="pct"/>
            <w:vAlign w:val="center"/>
          </w:tcPr>
          <w:p w14:paraId="5AF264D7" w14:textId="0F9B9FE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20138305" w14:textId="60512C4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19AC004" w14:textId="7AE5BA2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301380C4" w14:textId="28C4F94D" w:rsidTr="00250DCC">
        <w:trPr>
          <w:trHeight w:val="2124"/>
        </w:trPr>
        <w:tc>
          <w:tcPr>
            <w:tcW w:w="177" w:type="pct"/>
            <w:vAlign w:val="center"/>
          </w:tcPr>
          <w:p w14:paraId="485C3FB0" w14:textId="1B7CA91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490" w:type="pct"/>
            <w:vAlign w:val="center"/>
          </w:tcPr>
          <w:p w14:paraId="1604100B" w14:textId="26ECD2A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американские депозитарные расписки на акции Байду Инк.</w:t>
            </w:r>
          </w:p>
        </w:tc>
        <w:tc>
          <w:tcPr>
            <w:tcW w:w="356" w:type="pct"/>
            <w:vAlign w:val="center"/>
          </w:tcPr>
          <w:p w14:paraId="34E825F4" w14:textId="37A3699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BAIDU</w:t>
            </w:r>
          </w:p>
        </w:tc>
        <w:tc>
          <w:tcPr>
            <w:tcW w:w="535" w:type="pct"/>
            <w:vAlign w:val="center"/>
          </w:tcPr>
          <w:p w14:paraId="4904BEB5" w14:textId="0851AB3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 депозитарные расписки на акции</w:t>
            </w:r>
            <w:r w:rsidRPr="00250DCC">
              <w:rPr>
                <w:rFonts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Baidu.com,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>.</w:t>
            </w:r>
            <w:r w:rsidRPr="00250DCC" w:rsidDel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US0567521085, CFI: EDSXFR,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: The Bank of New York Mellon)</w:t>
            </w:r>
          </w:p>
        </w:tc>
        <w:tc>
          <w:tcPr>
            <w:tcW w:w="355" w:type="pct"/>
            <w:vAlign w:val="center"/>
          </w:tcPr>
          <w:p w14:paraId="56150104" w14:textId="4A3D4B0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369EFB7E" w14:textId="37F3E2C3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vAlign w:val="center"/>
          </w:tcPr>
          <w:p w14:paraId="7ED4D96E" w14:textId="6779618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vAlign w:val="center"/>
          </w:tcPr>
          <w:p w14:paraId="46A64F24" w14:textId="5FC7977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vAlign w:val="center"/>
          </w:tcPr>
          <w:p w14:paraId="7536ED6B" w14:textId="5B014B4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депозитарной расписки на акции Baidu.com,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>., определенной на организованных торгах площадки первичного листинга базисного актива,</w:t>
            </w:r>
            <w:r w:rsidR="00875A24">
              <w:rPr>
                <w:rFonts w:ascii="Tahoma" w:hAnsi="Tahoma" w:cs="Tahoma"/>
                <w:sz w:val="16"/>
                <w:szCs w:val="16"/>
              </w:rPr>
              <w:t xml:space="preserve"> которая публикуется информационным агентством </w:t>
            </w:r>
            <w:proofErr w:type="spellStart"/>
            <w:r w:rsidR="00875A24"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proofErr w:type="spellEnd"/>
            <w:r w:rsidR="00875A24"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vAlign w:val="center"/>
          </w:tcPr>
          <w:p w14:paraId="573F1DCD" w14:textId="4413367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2B672C19" w14:textId="301DA08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79CBA05" w14:textId="5C05289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881AB0B" w14:textId="429915E4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AB53A53" w14:textId="45AD114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58B3ED9" w14:textId="12F5968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 w:rsidDel="005E0C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9F6C341" w14:textId="304481D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AAD65D7" w14:textId="3B21E48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 (ISIN: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IE00BZCQB185, CFI: CEOGMS)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92898B0" w14:textId="1BDB181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10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акций инвестиционного фонда</w:t>
            </w:r>
          </w:p>
        </w:tc>
        <w:tc>
          <w:tcPr>
            <w:tcW w:w="402" w:type="pct"/>
            <w:vAlign w:val="center"/>
          </w:tcPr>
          <w:p w14:paraId="2EDAC563" w14:textId="3F382E6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5765886" w14:textId="0C22D1E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82EFC8C" w14:textId="69581B0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D9B680B" w14:textId="0A14398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Acc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DF33806" w14:textId="18BA410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6B929B4" w14:textId="625EB2F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5E99347" w14:textId="6349EE5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1EF105A4" w14:textId="6CC3B281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08232A83" w14:textId="3B0B905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8228648" w14:textId="5AAA80D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r w:rsidRPr="00250DCC" w:rsidDel="00435C1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F8655D0" w14:textId="76FB2E2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F970EB7" w14:textId="4E011CA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250DCC">
              <w:rPr>
                <w:rFonts w:ascii="Tahoma" w:hAnsi="Tahoma" w:cs="Tahoma"/>
                <w:sz w:val="16"/>
                <w:szCs w:val="16"/>
              </w:rPr>
              <w:t>: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250DCC">
              <w:rPr>
                <w:rFonts w:ascii="Tahoma" w:hAnsi="Tahoma" w:cs="Tahoma"/>
                <w:sz w:val="16"/>
                <w:szCs w:val="16"/>
              </w:rPr>
              <w:t>46138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6153,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250DCC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11C4997" w14:textId="365C869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акция инвестиционного фонда</w:t>
            </w:r>
          </w:p>
        </w:tc>
        <w:tc>
          <w:tcPr>
            <w:tcW w:w="402" w:type="pct"/>
            <w:vAlign w:val="center"/>
          </w:tcPr>
          <w:p w14:paraId="552E15C1" w14:textId="7BCEF7AD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53FE7CB" w14:textId="19D32B3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FAC2A98" w14:textId="16A35B3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AEAC683" w14:textId="5156684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BCE5966" w14:textId="6DC2943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6484E50" w14:textId="5CBDB38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AA3E30B" w14:textId="7C9A78F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2B1CDAE5" w14:textId="6C49F14A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6A75787" w14:textId="776FD7E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14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CD59E92" w14:textId="3644BE5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Тенсент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Холдингс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Лимитед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A3140A6" w14:textId="3E20270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TENCENT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E89F2A7" w14:textId="231CC1D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Tencent Holdings Limited</w:t>
            </w:r>
            <w:r w:rsidRPr="00250DCC" w:rsidDel="0059233E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(ISIN: KYG875721634, CFI: ESVUFR)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D2EBC0C" w14:textId="083975E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 акций</w:t>
            </w:r>
          </w:p>
        </w:tc>
        <w:tc>
          <w:tcPr>
            <w:tcW w:w="402" w:type="pct"/>
            <w:vAlign w:val="center"/>
          </w:tcPr>
          <w:p w14:paraId="3DDE353A" w14:textId="787A2FCB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4F0E7DC" w14:textId="6405641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Гонконгского доллара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8FBB20B" w14:textId="2943E73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AEA4901" w14:textId="5BB1B80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Tencent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Holdings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Limited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="00875A24">
              <w:t xml:space="preserve"> </w:t>
            </w:r>
            <w:r w:rsidR="00875A24" w:rsidRPr="00875A24"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proofErr w:type="spellStart"/>
            <w:r w:rsidR="00875A24" w:rsidRPr="00875A24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875A24" w:rsidRPr="00875A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8FF92B1" w14:textId="0AB83F8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FAB565C" w14:textId="5968DD8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BBA8AFB" w14:textId="095554E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C2E28A2" w14:textId="6E72BCFC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04796B61" w14:textId="2708521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1191F63" w14:textId="2145E6E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Сяоми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Корпорэйшн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BD5E6D0" w14:textId="3AF126F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XIA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804AF33" w14:textId="337F581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Xiaomi Corporation (ISIN: KYG9830T1067, CFI: ESVUFR)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6C21842" w14:textId="32F3A1C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100 акций</w:t>
            </w:r>
          </w:p>
        </w:tc>
        <w:tc>
          <w:tcPr>
            <w:tcW w:w="402" w:type="pct"/>
            <w:vAlign w:val="center"/>
          </w:tcPr>
          <w:p w14:paraId="507EF6A9" w14:textId="16B9CCAC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F2988ED" w14:textId="10ACCE9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Гонконгского доллара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776A39F" w14:textId="37670AB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D6FD517" w14:textId="4BEF0C6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Xiaomi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Corporation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="00875A24">
              <w:rPr>
                <w:rFonts w:ascii="Tahoma" w:hAnsi="Tahoma" w:cs="Tahoma"/>
                <w:sz w:val="16"/>
                <w:szCs w:val="16"/>
              </w:rPr>
              <w:t xml:space="preserve"> которая публикуется информационным агентством </w:t>
            </w:r>
            <w:proofErr w:type="spellStart"/>
            <w:r w:rsidR="00875A24"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proofErr w:type="spellEnd"/>
            <w:r w:rsidR="00875A24"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64EB464" w14:textId="5916EEA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46B1C6C" w14:textId="5FCF6D6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42C90EDA" w14:textId="7E147D0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322D040E" w14:textId="364B8C0D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19BA9E5" w14:textId="42B43C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BD16EAF" w14:textId="7C6D037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bookmarkStart w:id="9" w:name="_Hlk203645438"/>
            <w:r w:rsidRPr="00250DCC">
              <w:rPr>
                <w:rFonts w:ascii="Tahoma" w:hAnsi="Tahoma" w:cs="Tahoma"/>
                <w:sz w:val="16"/>
                <w:szCs w:val="16"/>
              </w:rPr>
              <w:t>Фьючерсный контракт на акции инвестиционного фонда</w:t>
            </w:r>
            <w:r w:rsidRPr="00250DCC">
              <w:rPr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TLT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bookmarkEnd w:id="9"/>
          </w:p>
        </w:tc>
        <w:tc>
          <w:tcPr>
            <w:tcW w:w="356" w:type="pct"/>
            <w:shd w:val="clear" w:color="auto" w:fill="auto"/>
            <w:vAlign w:val="center"/>
          </w:tcPr>
          <w:p w14:paraId="5C902E20" w14:textId="2B3CC89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TLT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24679E3" w14:textId="7D81D41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20+ Year Treasury Bond ETF (ISIN: US4642874329,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4BEC166" w14:textId="6322628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10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акций инвестиционного фонда</w:t>
            </w:r>
          </w:p>
        </w:tc>
        <w:tc>
          <w:tcPr>
            <w:tcW w:w="402" w:type="pct"/>
            <w:vAlign w:val="center"/>
          </w:tcPr>
          <w:p w14:paraId="250E27EB" w14:textId="00495193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B1E2F40" w14:textId="599705E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0076BAA" w14:textId="594B235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7BA222F" w14:textId="5B84089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20+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Year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Treasury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Bond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ETF,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ABE6594" w14:textId="1453256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4BA606" w14:textId="4751A171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B4893CF" w14:textId="0940CB7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4428DFBA" w14:textId="7A5B31CE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1FAB0A75" w14:textId="26DA06E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FBCEFBC" w14:textId="1548B7B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Brazil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E45F935" w14:textId="21BBFC5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D762E1D" w14:textId="43CC2C7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Brazil ETF (ISIN: US4642864007,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9D3C96E" w14:textId="0AD26DB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3CE351F5" w14:textId="45C76D2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7CC0B67" w14:textId="0EB2638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9DE61BB" w14:textId="6CA20CE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35831C1" w14:textId="734BACA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Brazil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9798564" w14:textId="5119804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5FF23B9" w14:textId="5A5B9E8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792A23A" w14:textId="28B92D8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4F3D49A8" w14:textId="6F663E3E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553495FF" w14:textId="07DC8BDD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lastRenderedPageBreak/>
              <w:t>18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D6B2E8D" w14:textId="32EE5E5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3E5CC08" w14:textId="7DA5631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1D155ED" w14:textId="4CD7CB3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China ETF (ISIN: US46429B6719,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6DA4B39" w14:textId="0D9ADC4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5F84B9A6" w14:textId="0900B86E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1D2FD62" w14:textId="7BB00F6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64F578B" w14:textId="2C4AD7A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CDE3926" w14:textId="392C5EC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4436CD9" w14:textId="0556164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9B3BF62" w14:textId="52A19E3F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406ED30D" w14:textId="5A4EC38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0AD1AC83" w14:textId="76A35D61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508AEF75" w14:textId="1D40CBC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D114633" w14:textId="59D6528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Arabia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ABF058B" w14:textId="0E29F37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D447871" w14:textId="7A6D186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Saudi Arabia ETF (ISIN: US46434V4234,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6CD63D0" w14:textId="464F20C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007AF776" w14:textId="64A8826C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87415A1" w14:textId="2FA0622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86E77F6" w14:textId="36E2EBE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0FCFFBA" w14:textId="763D1B4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Arabia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4EB858C" w14:textId="7E14671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A6F12D1" w14:textId="6FC4D8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74425343" w14:textId="7821A783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6BB9FBB2" w14:textId="2F812974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8FCCCF8" w14:textId="6DAC77EA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55019CB" w14:textId="0C81450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South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Africa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CFA3019" w14:textId="564191C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AFRICA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514277E" w14:textId="2C826BA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 MSCI South Africa ETF (ISIN: US4642867802, CFI: CEOJLS)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13BE2B8" w14:textId="22683F1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71756D6E" w14:textId="1448CD91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0F404D5" w14:textId="4802EB5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C6A25BC" w14:textId="330B8D99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F368CA4" w14:textId="214BB5C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South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Africa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ABE466C" w14:textId="14A8C2B8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0A064B7" w14:textId="2942D334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9200137" w14:textId="06A0A2AE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250DCC" w:rsidRPr="006D1A4E" w14:paraId="71D62261" w14:textId="2BDB45B1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4456CBA5" w14:textId="03AD3AE0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0CF522E" w14:textId="27B853B5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Argentina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C90955D" w14:textId="6570004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ARGT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1BEE4C8" w14:textId="14C850A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Global X MSCI Argentina ETF (ISIN: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US37950E2596, CFI:</w:t>
            </w:r>
            <w:r w:rsidRPr="00250DCC">
              <w:rPr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CEOILS)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35B97E2" w14:textId="63CA1557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акция инвестиционного фонда</w:t>
            </w:r>
          </w:p>
        </w:tc>
        <w:tc>
          <w:tcPr>
            <w:tcW w:w="402" w:type="pct"/>
            <w:vAlign w:val="center"/>
          </w:tcPr>
          <w:p w14:paraId="4BDEA107" w14:textId="5AA1972D" w:rsidR="00321AA8" w:rsidRPr="00250DCC" w:rsidRDefault="00321AA8" w:rsidP="00321A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6D460E9" w14:textId="04317AC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C969C8B" w14:textId="793F1D0B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900486E" w14:textId="7EDB53C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Global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X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Argentina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250DCC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</w:t>
            </w:r>
            <w:r w:rsidR="009B33E3" w:rsidRPr="00250DCC">
              <w:rPr>
                <w:rFonts w:ascii="Tahoma" w:hAnsi="Tahoma" w:cs="Tahoma"/>
                <w:sz w:val="16"/>
                <w:szCs w:val="16"/>
              </w:rPr>
              <w:t xml:space="preserve"> последнему дню заключения Контракта</w:t>
            </w:r>
            <w:r w:rsidR="009B33E3"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день, округленному с точностью до двух знаков после запятой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AE765D2" w14:textId="0ACDA02C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A3A1C87" w14:textId="0D8660E6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160D5F4F" w14:textId="4F8825B2" w:rsidR="00321AA8" w:rsidRPr="00250DCC" w:rsidRDefault="00321AA8" w:rsidP="00321AA8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BF5DC4" w:rsidRPr="00875A24" w14:paraId="31BAD369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7893B5EC" w14:textId="7EF98D48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22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5B71E30" w14:textId="44226A66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10" w:name="_Hlk230691207"/>
            <w:r>
              <w:rPr>
                <w:rFonts w:ascii="Tahoma" w:hAnsi="Tahoma" w:cs="Tahoma"/>
                <w:sz w:val="16"/>
                <w:szCs w:val="16"/>
              </w:rPr>
              <w:t xml:space="preserve">на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американские депозитарные расписки </w:t>
            </w:r>
            <w:bookmarkStart w:id="11" w:name="_Hlk230691144"/>
            <w:bookmarkEnd w:id="10"/>
            <w:r w:rsidRPr="00250DCC">
              <w:rPr>
                <w:rFonts w:ascii="Tahoma" w:hAnsi="Tahoma" w:cs="Tahoma"/>
                <w:sz w:val="16"/>
                <w:szCs w:val="16"/>
              </w:rPr>
              <w:t>на акции</w:t>
            </w:r>
            <w:r>
              <w:t xml:space="preserve"> </w:t>
            </w:r>
            <w:proofErr w:type="spellStart"/>
            <w:r w:rsidRPr="00BF5DC4">
              <w:rPr>
                <w:rFonts w:ascii="Tahoma" w:hAnsi="Tahoma" w:cs="Tahoma"/>
                <w:sz w:val="16"/>
                <w:szCs w:val="16"/>
              </w:rPr>
              <w:t>Taiwan</w:t>
            </w:r>
            <w:proofErr w:type="spellEnd"/>
            <w:r w:rsidRPr="00BF5D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F5DC4">
              <w:rPr>
                <w:rFonts w:ascii="Tahoma" w:hAnsi="Tahoma" w:cs="Tahoma"/>
                <w:sz w:val="16"/>
                <w:szCs w:val="16"/>
              </w:rPr>
              <w:t>Semiconductor</w:t>
            </w:r>
            <w:proofErr w:type="spellEnd"/>
            <w:r w:rsidRPr="00BF5D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F5DC4">
              <w:rPr>
                <w:rFonts w:ascii="Tahoma" w:hAnsi="Tahoma" w:cs="Tahoma"/>
                <w:sz w:val="16"/>
                <w:szCs w:val="16"/>
              </w:rPr>
              <w:t>Manufacturing</w:t>
            </w:r>
            <w:proofErr w:type="spellEnd"/>
            <w:r w:rsidRPr="00BF5D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F5DC4">
              <w:rPr>
                <w:rFonts w:ascii="Tahoma" w:hAnsi="Tahoma" w:cs="Tahoma"/>
                <w:sz w:val="16"/>
                <w:szCs w:val="16"/>
              </w:rPr>
              <w:t>Company</w:t>
            </w:r>
            <w:proofErr w:type="spellEnd"/>
            <w:r w:rsidRPr="00BF5DC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F5DC4">
              <w:rPr>
                <w:rFonts w:ascii="Tahoma" w:hAnsi="Tahoma" w:cs="Tahoma"/>
                <w:sz w:val="16"/>
                <w:szCs w:val="16"/>
              </w:rPr>
              <w:t>Limited</w:t>
            </w:r>
            <w:bookmarkEnd w:id="11"/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6D0DF03A" w14:textId="1ED2C8F4" w:rsidR="00BF5DC4" w:rsidRPr="00BF5DC4" w:rsidRDefault="00BF5DC4" w:rsidP="00BF5DC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TSM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AC5C446" w14:textId="1BF9544E" w:rsidR="00BF5DC4" w:rsidRPr="001E3415" w:rsidRDefault="00BF5DC4" w:rsidP="00BF5DC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bookmarkStart w:id="12" w:name="_Hlk229568004"/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1E3415">
              <w:rPr>
                <w:rFonts w:cs="Tahoma"/>
                <w:sz w:val="16"/>
                <w:szCs w:val="16"/>
                <w:lang w:val="en-US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Taiwan Semiconductor Manufacturing Company, Limited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 xml:space="preserve">: </w:t>
            </w:r>
            <w:r w:rsidRPr="00875A24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 xml:space="preserve">8740391003,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E3415">
              <w:rPr>
                <w:lang w:val="en-US"/>
              </w:rPr>
              <w:t xml:space="preserve"> </w:t>
            </w:r>
            <w:r w:rsidRPr="00875A24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 xml:space="preserve">: </w:t>
            </w:r>
            <w:r w:rsidRPr="00875A24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bookmarkEnd w:id="12"/>
          </w:p>
        </w:tc>
        <w:tc>
          <w:tcPr>
            <w:tcW w:w="355" w:type="pct"/>
            <w:shd w:val="clear" w:color="auto" w:fill="auto"/>
            <w:vAlign w:val="center"/>
          </w:tcPr>
          <w:p w14:paraId="20079E27" w14:textId="13A5CA99" w:rsidR="00BF5DC4" w:rsidRPr="001E3415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5F4B0726" w14:textId="4D36EBEC" w:rsidR="00BF5DC4" w:rsidRPr="006907D1" w:rsidRDefault="00BF5DC4" w:rsidP="00BF5D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="006907D1" w:rsidRPr="001E3415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6907D1">
              <w:rPr>
                <w:rFonts w:ascii="Tahoma" w:hAnsi="Tahoma" w:cs="Tahoma"/>
                <w:sz w:val="16"/>
                <w:szCs w:val="16"/>
              </w:rPr>
              <w:t>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C5E137F" w14:textId="1BDFD91E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01ECF0C" w14:textId="75990736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8F9C604" w14:textId="174BF683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proofErr w:type="spellStart"/>
            <w:r w:rsidRPr="00BF5DC4">
              <w:rPr>
                <w:rFonts w:ascii="Tahoma" w:hAnsi="Tahoma" w:cs="Tahoma"/>
                <w:sz w:val="16"/>
                <w:szCs w:val="16"/>
              </w:rPr>
              <w:t>Taiwan</w:t>
            </w:r>
            <w:proofErr w:type="spellEnd"/>
            <w:r w:rsidRPr="00BF5D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F5DC4">
              <w:rPr>
                <w:rFonts w:ascii="Tahoma" w:hAnsi="Tahoma" w:cs="Tahoma"/>
                <w:sz w:val="16"/>
                <w:szCs w:val="16"/>
              </w:rPr>
              <w:t>Semiconductor</w:t>
            </w:r>
            <w:proofErr w:type="spellEnd"/>
            <w:r w:rsidRPr="00BF5D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F5DC4">
              <w:rPr>
                <w:rFonts w:ascii="Tahoma" w:hAnsi="Tahoma" w:cs="Tahoma"/>
                <w:sz w:val="16"/>
                <w:szCs w:val="16"/>
              </w:rPr>
              <w:t>Manufacturing</w:t>
            </w:r>
            <w:proofErr w:type="spellEnd"/>
            <w:r w:rsidRPr="00BF5D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F5DC4">
              <w:rPr>
                <w:rFonts w:ascii="Tahoma" w:hAnsi="Tahoma" w:cs="Tahoma"/>
                <w:sz w:val="16"/>
                <w:szCs w:val="16"/>
              </w:rPr>
              <w:t>Company</w:t>
            </w:r>
            <w:proofErr w:type="spellEnd"/>
            <w:r w:rsidRPr="00BF5DC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F5DC4">
              <w:rPr>
                <w:rFonts w:ascii="Tahoma" w:hAnsi="Tahoma" w:cs="Tahoma"/>
                <w:sz w:val="16"/>
                <w:szCs w:val="16"/>
              </w:rPr>
              <w:t>Limited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12E6C50" w14:textId="6527993D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CFDD8E8" w14:textId="3B2E9972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1771DB0" w14:textId="05C16D8E" w:rsidR="00BF5DC4" w:rsidRPr="00875A24" w:rsidRDefault="00BF5DC4" w:rsidP="00BF5DC4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71763A" w:rsidRPr="006D1A4E" w14:paraId="3943DF1A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392BBA7A" w14:textId="2CBC06BD" w:rsidR="0071763A" w:rsidRPr="001E3415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D9DBCC6" w14:textId="3010E36E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13" w:name="_Hlk230691178"/>
            <w:r>
              <w:rPr>
                <w:rFonts w:ascii="Tahoma" w:hAnsi="Tahoma" w:cs="Tahoma"/>
                <w:sz w:val="16"/>
                <w:szCs w:val="16"/>
              </w:rPr>
              <w:t xml:space="preserve">на американские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 расписки на акции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САП</w:t>
            </w:r>
            <w:bookmarkEnd w:id="13"/>
          </w:p>
        </w:tc>
        <w:tc>
          <w:tcPr>
            <w:tcW w:w="356" w:type="pct"/>
            <w:shd w:val="clear" w:color="auto" w:fill="auto"/>
            <w:vAlign w:val="center"/>
          </w:tcPr>
          <w:p w14:paraId="075FEBB3" w14:textId="1B096BC9" w:rsidR="0071763A" w:rsidRPr="001E3415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SAP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5E1D77F" w14:textId="7D0D7C59" w:rsidR="0071763A" w:rsidRPr="0071763A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1E3415">
              <w:rPr>
                <w:rFonts w:cs="Tahoma"/>
                <w:sz w:val="16"/>
                <w:szCs w:val="16"/>
              </w:rPr>
              <w:t xml:space="preserve"> </w:t>
            </w:r>
            <w:bookmarkStart w:id="14" w:name="_Hlk229568043"/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SAP</w:t>
            </w:r>
            <w:r w:rsidRPr="0071763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SE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71763A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8030542042,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1E3415">
              <w:rPr>
                <w:rFonts w:ascii="Tahoma" w:hAnsi="Tahoma" w:cs="Tahoma"/>
                <w:sz w:val="16"/>
                <w:szCs w:val="16"/>
              </w:rPr>
              <w:t>:</w:t>
            </w:r>
            <w:r>
              <w:t xml:space="preserve"> </w:t>
            </w:r>
            <w:r w:rsidRPr="0071763A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эмитент:</w:t>
            </w:r>
            <w:r w:rsidR="00515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1763A">
              <w:rPr>
                <w:rFonts w:ascii="Tahoma" w:hAnsi="Tahoma" w:cs="Tahoma"/>
                <w:sz w:val="16"/>
                <w:szCs w:val="16"/>
              </w:rPr>
              <w:t>Deutsche</w:t>
            </w:r>
            <w:proofErr w:type="spellEnd"/>
            <w:r w:rsidRPr="0071763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1763A">
              <w:rPr>
                <w:rFonts w:ascii="Tahoma" w:hAnsi="Tahoma" w:cs="Tahoma"/>
                <w:sz w:val="16"/>
                <w:szCs w:val="16"/>
              </w:rPr>
              <w:t>Bank</w:t>
            </w:r>
            <w:proofErr w:type="spellEnd"/>
            <w:r w:rsidRPr="001E3415">
              <w:rPr>
                <w:rFonts w:ascii="Tahoma" w:hAnsi="Tahoma" w:cs="Tahoma"/>
                <w:sz w:val="16"/>
                <w:szCs w:val="16"/>
              </w:rPr>
              <w:t>)</w:t>
            </w:r>
            <w:bookmarkEnd w:id="14"/>
          </w:p>
        </w:tc>
        <w:tc>
          <w:tcPr>
            <w:tcW w:w="355" w:type="pct"/>
            <w:shd w:val="clear" w:color="auto" w:fill="auto"/>
            <w:vAlign w:val="center"/>
          </w:tcPr>
          <w:p w14:paraId="4414CFB8" w14:textId="4231C627" w:rsidR="0071763A" w:rsidRPr="005B0AAF" w:rsidRDefault="0071763A" w:rsidP="0071763A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6D71A29A" w14:textId="436EB8BA" w:rsidR="0071763A" w:rsidRPr="00250DCC" w:rsidRDefault="0071763A" w:rsidP="007176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B77E934" w14:textId="722E34A8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23A4217" w14:textId="67B36B73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00629CD" w14:textId="44074F7B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</w:t>
            </w:r>
            <w:r w:rsidR="000106F9" w:rsidRPr="00250DCC">
              <w:rPr>
                <w:rFonts w:ascii="Tahoma" w:hAnsi="Tahoma" w:cs="Tahoma"/>
                <w:sz w:val="16"/>
                <w:szCs w:val="16"/>
              </w:rPr>
              <w:t xml:space="preserve"> депозитарной расписки </w:t>
            </w:r>
            <w:r w:rsidR="000106F9">
              <w:rPr>
                <w:rFonts w:ascii="Tahoma" w:hAnsi="Tahoma" w:cs="Tahoma"/>
                <w:sz w:val="16"/>
                <w:szCs w:val="16"/>
              </w:rPr>
              <w:t>на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Pr="00250DCC">
              <w:rPr>
                <w:sz w:val="16"/>
                <w:szCs w:val="16"/>
              </w:rPr>
              <w:t xml:space="preserve"> </w:t>
            </w:r>
            <w:r w:rsidRPr="00E84163">
              <w:rPr>
                <w:rFonts w:ascii="Tahoma" w:hAnsi="Tahoma" w:cs="Tahoma"/>
                <w:sz w:val="16"/>
                <w:szCs w:val="16"/>
              </w:rPr>
              <w:t>SAP SE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77E4EDA" w14:textId="3FA22BCB" w:rsidR="0071763A" w:rsidRPr="00250DCC" w:rsidRDefault="005158ED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3A3E693" w14:textId="5CB43FD8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61D16606" w14:textId="0F73C524" w:rsidR="0071763A" w:rsidRPr="00250DCC" w:rsidRDefault="0071763A" w:rsidP="0071763A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5158ED" w:rsidRPr="006D1A4E" w14:paraId="66DC2530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1661D143" w14:textId="445B5E65" w:rsidR="005158ED" w:rsidRPr="001E3415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1A5BAB3" w14:textId="6B8F89F5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15" w:name="_Hlk230691232"/>
            <w:r>
              <w:rPr>
                <w:rFonts w:ascii="Tahoma" w:hAnsi="Tahoma" w:cs="Tahoma"/>
                <w:sz w:val="16"/>
                <w:szCs w:val="16"/>
              </w:rPr>
              <w:t xml:space="preserve">на американские 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депозитарные расписки на акции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Сони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Корпорейшн</w:t>
            </w:r>
            <w:bookmarkEnd w:id="15"/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0DF84A2F" w14:textId="3F587009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SONY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942A8CC" w14:textId="023449B6" w:rsidR="005158ED" w:rsidRPr="001E3415" w:rsidRDefault="005158ED" w:rsidP="005158E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1E3415">
              <w:rPr>
                <w:sz w:val="16"/>
                <w:szCs w:val="16"/>
                <w:lang w:val="en-US"/>
              </w:rPr>
              <w:t xml:space="preserve"> </w:t>
            </w:r>
            <w:bookmarkStart w:id="16" w:name="_Hlk229568055"/>
            <w:r w:rsidRPr="00B85422">
              <w:rPr>
                <w:rFonts w:ascii="Tahoma" w:hAnsi="Tahoma" w:cs="Tahoma"/>
                <w:sz w:val="16"/>
                <w:szCs w:val="16"/>
                <w:lang w:val="en-US"/>
              </w:rPr>
              <w:t>Sony Group Corporation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>
              <w:rPr>
                <w:rFonts w:cs="Tahoma"/>
                <w:lang w:val="en-US"/>
              </w:rPr>
              <w:t xml:space="preserve"> </w:t>
            </w:r>
            <w:r w:rsidRPr="005158ED">
              <w:rPr>
                <w:rFonts w:ascii="Tahoma" w:hAnsi="Tahoma" w:cs="Tahoma"/>
                <w:sz w:val="16"/>
                <w:szCs w:val="16"/>
                <w:lang w:val="en-US"/>
              </w:rPr>
              <w:t>US8356993076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E3415">
              <w:rPr>
                <w:lang w:val="en-US"/>
              </w:rPr>
              <w:t xml:space="preserve"> </w:t>
            </w:r>
            <w:r w:rsidRPr="005158ED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: JPMorgan Chase Bank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bookmarkEnd w:id="16"/>
          </w:p>
        </w:tc>
        <w:tc>
          <w:tcPr>
            <w:tcW w:w="355" w:type="pct"/>
            <w:shd w:val="clear" w:color="auto" w:fill="auto"/>
            <w:vAlign w:val="center"/>
          </w:tcPr>
          <w:p w14:paraId="5D5244AB" w14:textId="32B58F7C" w:rsidR="005158ED" w:rsidRPr="005B0AAF" w:rsidRDefault="005158ED" w:rsidP="005158E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0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</w:t>
            </w:r>
            <w:r>
              <w:rPr>
                <w:rFonts w:ascii="Tahoma" w:hAnsi="Tahoma" w:cs="Tahoma"/>
                <w:sz w:val="16"/>
                <w:szCs w:val="16"/>
              </w:rPr>
              <w:t xml:space="preserve">ных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</w:t>
            </w:r>
            <w:r>
              <w:rPr>
                <w:rFonts w:ascii="Tahoma" w:hAnsi="Tahoma" w:cs="Tahoma"/>
                <w:sz w:val="16"/>
                <w:szCs w:val="16"/>
              </w:rPr>
              <w:t>ок</w:t>
            </w:r>
          </w:p>
        </w:tc>
        <w:tc>
          <w:tcPr>
            <w:tcW w:w="402" w:type="pct"/>
            <w:vAlign w:val="center"/>
          </w:tcPr>
          <w:p w14:paraId="3821348E" w14:textId="2D496D71" w:rsidR="005158ED" w:rsidRPr="00250DCC" w:rsidRDefault="005158ED" w:rsidP="005158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CE9FCA8" w14:textId="60284C50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78EA766" w14:textId="7C122BD4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6B8E352" w14:textId="2DE076FE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акции</w:t>
            </w:r>
            <w:r w:rsidRPr="00250DCC">
              <w:rPr>
                <w:sz w:val="16"/>
                <w:szCs w:val="16"/>
              </w:rPr>
              <w:t xml:space="preserve"> </w:t>
            </w:r>
            <w:proofErr w:type="spellStart"/>
            <w:r w:rsidRPr="00B85422">
              <w:rPr>
                <w:rFonts w:ascii="Tahoma" w:hAnsi="Tahoma" w:cs="Tahoma"/>
                <w:sz w:val="16"/>
                <w:szCs w:val="16"/>
              </w:rPr>
              <w:t>Sony</w:t>
            </w:r>
            <w:proofErr w:type="spellEnd"/>
            <w:r w:rsidRPr="00B854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85422">
              <w:rPr>
                <w:rFonts w:ascii="Tahoma" w:hAnsi="Tahoma" w:cs="Tahoma"/>
                <w:sz w:val="16"/>
                <w:szCs w:val="16"/>
              </w:rPr>
              <w:t>Group</w:t>
            </w:r>
            <w:proofErr w:type="spellEnd"/>
            <w:r w:rsidRPr="00B854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85422">
              <w:rPr>
                <w:rFonts w:ascii="Tahoma" w:hAnsi="Tahoma" w:cs="Tahoma"/>
                <w:sz w:val="16"/>
                <w:szCs w:val="16"/>
              </w:rPr>
              <w:t>Corporation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DF5B6E0" w14:textId="0660704C" w:rsidR="005158ED" w:rsidRPr="00250DCC" w:rsidRDefault="00EC7E89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6759368" w14:textId="291FD620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57A4C310" w14:textId="45665467" w:rsidR="005158ED" w:rsidRPr="00250DCC" w:rsidRDefault="005158ED" w:rsidP="005158ED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8917DE" w:rsidRPr="006D1A4E" w14:paraId="24F4BF72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40FA2A1B" w14:textId="00412B73" w:rsidR="008917DE" w:rsidRPr="001E3415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82E1A16" w14:textId="799E03B2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17" w:name="_Hlk230691246"/>
            <w:r w:rsidRPr="00250DCC">
              <w:rPr>
                <w:rFonts w:ascii="Tahoma" w:hAnsi="Tahoma" w:cs="Tahoma"/>
                <w:sz w:val="16"/>
                <w:szCs w:val="16"/>
              </w:rPr>
              <w:t xml:space="preserve">на американские депозитарные расписки на акции </w:t>
            </w:r>
            <w:r w:rsidRPr="00D75422">
              <w:rPr>
                <w:rFonts w:ascii="Tahoma" w:hAnsi="Tahoma" w:cs="Tahoma"/>
                <w:sz w:val="16"/>
                <w:szCs w:val="16"/>
              </w:rPr>
              <w:t xml:space="preserve">PDD </w:t>
            </w:r>
            <w:proofErr w:type="spellStart"/>
            <w:r w:rsidRPr="00D75422">
              <w:rPr>
                <w:rFonts w:ascii="Tahoma" w:hAnsi="Tahoma" w:cs="Tahoma"/>
                <w:sz w:val="16"/>
                <w:szCs w:val="16"/>
              </w:rPr>
              <w:t>Holdings</w:t>
            </w:r>
            <w:proofErr w:type="spellEnd"/>
            <w:r w:rsidRPr="00D754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75422">
              <w:rPr>
                <w:rFonts w:ascii="Tahoma" w:hAnsi="Tahoma" w:cs="Tahoma"/>
                <w:sz w:val="16"/>
                <w:szCs w:val="16"/>
              </w:rPr>
              <w:t>Inc</w:t>
            </w:r>
            <w:bookmarkEnd w:id="17"/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7BAB9462" w14:textId="63958276" w:rsidR="008917DE" w:rsidRPr="00D75422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PDD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0685E01" w14:textId="0EAAB9A7" w:rsidR="008917DE" w:rsidRPr="001E3415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D75422">
              <w:rPr>
                <w:sz w:val="16"/>
                <w:szCs w:val="16"/>
                <w:lang w:val="en-US"/>
              </w:rPr>
              <w:t xml:space="preserve"> </w:t>
            </w:r>
            <w:bookmarkStart w:id="18" w:name="_Hlk229568066"/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>PDD Holdings Inc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: US7223041028,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 xml:space="preserve">: EDSXFR,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>: Deutsche Bank)</w:t>
            </w:r>
            <w:bookmarkEnd w:id="18"/>
          </w:p>
        </w:tc>
        <w:tc>
          <w:tcPr>
            <w:tcW w:w="355" w:type="pct"/>
            <w:shd w:val="clear" w:color="auto" w:fill="auto"/>
            <w:vAlign w:val="center"/>
          </w:tcPr>
          <w:p w14:paraId="3EEAFD24" w14:textId="7D50E63F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57FE316F" w14:textId="5D672476" w:rsidR="008917DE" w:rsidRPr="00250DCC" w:rsidRDefault="008917DE" w:rsidP="008917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>
              <w:rPr>
                <w:rFonts w:ascii="Tahoma" w:hAnsi="Tahoma" w:cs="Tahoma"/>
                <w:sz w:val="16"/>
                <w:szCs w:val="16"/>
              </w:rPr>
              <w:t>1 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DBB5201" w14:textId="7FABE2F6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645D2AC" w14:textId="002EED4F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FAFCFF2" w14:textId="67C4C140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r>
              <w:t xml:space="preserve"> </w:t>
            </w:r>
            <w:r w:rsidRPr="00D75422">
              <w:rPr>
                <w:rFonts w:ascii="Tahoma" w:hAnsi="Tahoma" w:cs="Tahoma"/>
                <w:sz w:val="16"/>
                <w:szCs w:val="16"/>
              </w:rPr>
              <w:t xml:space="preserve"> PDD </w:t>
            </w:r>
            <w:proofErr w:type="spellStart"/>
            <w:r w:rsidRPr="00D75422">
              <w:rPr>
                <w:rFonts w:ascii="Tahoma" w:hAnsi="Tahoma" w:cs="Tahoma"/>
                <w:sz w:val="16"/>
                <w:szCs w:val="16"/>
              </w:rPr>
              <w:t>Holdings</w:t>
            </w:r>
            <w:proofErr w:type="spellEnd"/>
            <w:r w:rsidRPr="00D754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75422">
              <w:rPr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6C97158" w14:textId="33C0CD3B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0E3588" w14:textId="068E17D8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21285FED" w14:textId="143570EB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8917DE" w:rsidRPr="006D1A4E" w14:paraId="4A17FEDC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64A66B32" w14:textId="5F2C9DB0" w:rsidR="008917DE" w:rsidRPr="001E3415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F6B4982" w14:textId="62162F74" w:rsidR="008917DE" w:rsidRPr="00C54238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19" w:name="_Hlk230691256"/>
            <w:r w:rsidRPr="00250DCC">
              <w:rPr>
                <w:rFonts w:ascii="Tahoma" w:hAnsi="Tahoma" w:cs="Tahoma"/>
                <w:sz w:val="16"/>
                <w:szCs w:val="16"/>
              </w:rPr>
              <w:t xml:space="preserve">на американские депозитарные расписки на акции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Джей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Ди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Ком</w:t>
            </w:r>
            <w:bookmarkEnd w:id="19"/>
          </w:p>
        </w:tc>
        <w:tc>
          <w:tcPr>
            <w:tcW w:w="356" w:type="pct"/>
            <w:shd w:val="clear" w:color="auto" w:fill="auto"/>
            <w:vAlign w:val="center"/>
          </w:tcPr>
          <w:p w14:paraId="31EFF318" w14:textId="338EB9F4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JDCOM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D4DA4A7" w14:textId="06015698" w:rsidR="008917DE" w:rsidRPr="001E3415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EB2B71">
              <w:rPr>
                <w:sz w:val="16"/>
                <w:szCs w:val="16"/>
                <w:lang w:val="en-US"/>
              </w:rPr>
              <w:t xml:space="preserve"> </w:t>
            </w:r>
            <w:bookmarkStart w:id="20" w:name="_Hlk229568080"/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JD.com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E3415">
              <w:rPr>
                <w:lang w:val="en-US"/>
              </w:rPr>
              <w:t xml:space="preserve"> </w:t>
            </w:r>
            <w:r w:rsidRPr="005F7C9F">
              <w:rPr>
                <w:rFonts w:ascii="Tahoma" w:hAnsi="Tahoma" w:cs="Tahoma"/>
                <w:sz w:val="16"/>
                <w:szCs w:val="16"/>
                <w:lang w:val="en-US"/>
              </w:rPr>
              <w:t>US47215P1066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E3415">
              <w:rPr>
                <w:lang w:val="en-US"/>
              </w:rPr>
              <w:t xml:space="preserve"> </w:t>
            </w:r>
            <w:r w:rsidRPr="005F7C9F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 xml:space="preserve">: </w:t>
            </w:r>
            <w:r w:rsidRPr="00D75422">
              <w:rPr>
                <w:rFonts w:ascii="Tahoma" w:hAnsi="Tahoma" w:cs="Tahoma"/>
                <w:sz w:val="16"/>
                <w:szCs w:val="16"/>
                <w:lang w:val="en-US"/>
              </w:rPr>
              <w:t>Deutsche Bank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bookmarkEnd w:id="20"/>
          </w:p>
        </w:tc>
        <w:tc>
          <w:tcPr>
            <w:tcW w:w="355" w:type="pct"/>
            <w:shd w:val="clear" w:color="auto" w:fill="auto"/>
            <w:vAlign w:val="center"/>
          </w:tcPr>
          <w:p w14:paraId="06B278B5" w14:textId="34E2F41E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депозитарн</w:t>
            </w:r>
            <w:r>
              <w:rPr>
                <w:rFonts w:ascii="Tahoma" w:hAnsi="Tahoma" w:cs="Tahoma"/>
                <w:sz w:val="16"/>
                <w:szCs w:val="16"/>
              </w:rPr>
              <w:t>ых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распис</w:t>
            </w:r>
            <w:r>
              <w:rPr>
                <w:rFonts w:ascii="Tahoma" w:hAnsi="Tahoma" w:cs="Tahoma"/>
                <w:sz w:val="16"/>
                <w:szCs w:val="16"/>
              </w:rPr>
              <w:t>ок</w:t>
            </w:r>
          </w:p>
        </w:tc>
        <w:tc>
          <w:tcPr>
            <w:tcW w:w="402" w:type="pct"/>
            <w:vAlign w:val="center"/>
          </w:tcPr>
          <w:p w14:paraId="07CD69A9" w14:textId="47961212" w:rsidR="008917DE" w:rsidRPr="00250DCC" w:rsidRDefault="008917DE" w:rsidP="008917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>
              <w:rPr>
                <w:rFonts w:ascii="Tahoma" w:hAnsi="Tahoma" w:cs="Tahoma"/>
                <w:sz w:val="16"/>
                <w:szCs w:val="16"/>
              </w:rPr>
              <w:t>1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E5B2AD2" w14:textId="25666343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A869D7F" w14:textId="63401627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954D77E" w14:textId="07DEA0D6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r>
              <w:t xml:space="preserve"> </w:t>
            </w:r>
            <w:r w:rsidRPr="00D754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5F7C9F">
              <w:rPr>
                <w:rFonts w:ascii="Tahoma" w:hAnsi="Tahoma" w:cs="Tahoma"/>
                <w:sz w:val="16"/>
                <w:szCs w:val="16"/>
              </w:rPr>
              <w:t>JD.com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6DBEC1E" w14:textId="2C77B3A4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DFE1197" w14:textId="07336B5B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76F5ADC3" w14:textId="5AAA2E31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8917DE" w:rsidRPr="006D1A4E" w14:paraId="1928CB03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6D2C27F5" w14:textId="4DAA4AA5" w:rsidR="008917DE" w:rsidRPr="00875A24" w:rsidRDefault="00EC7E89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205E14E" w14:textId="661C3E2E" w:rsidR="008917DE" w:rsidRPr="006907D1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21" w:name="_Hlk230691271"/>
            <w:r w:rsidRPr="00250DCC">
              <w:rPr>
                <w:rFonts w:ascii="Tahoma" w:hAnsi="Tahoma" w:cs="Tahoma"/>
                <w:sz w:val="16"/>
                <w:szCs w:val="16"/>
              </w:rPr>
              <w:t xml:space="preserve">на американские депозитарные расписки на акции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Новартис</w:t>
            </w:r>
            <w:proofErr w:type="spellEnd"/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АГ</w:t>
            </w:r>
            <w:bookmarkEnd w:id="21"/>
          </w:p>
        </w:tc>
        <w:tc>
          <w:tcPr>
            <w:tcW w:w="356" w:type="pct"/>
            <w:shd w:val="clear" w:color="auto" w:fill="auto"/>
            <w:vAlign w:val="center"/>
          </w:tcPr>
          <w:p w14:paraId="46A15E8D" w14:textId="42ADFFB0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NOVARTIS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7B532AC" w14:textId="2DF28BCC" w:rsidR="008917DE" w:rsidRPr="001E3415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5B3C87">
              <w:rPr>
                <w:sz w:val="16"/>
                <w:szCs w:val="16"/>
                <w:lang w:val="en-US"/>
              </w:rPr>
              <w:t xml:space="preserve"> </w:t>
            </w:r>
            <w:bookmarkStart w:id="22" w:name="_Hlk229568094"/>
            <w:r>
              <w:rPr>
                <w:rFonts w:ascii="Tahoma" w:hAnsi="Tahoma" w:cs="Tahoma"/>
                <w:sz w:val="16"/>
                <w:szCs w:val="16"/>
                <w:lang w:val="en-US"/>
              </w:rPr>
              <w:t>Novartis AG</w:t>
            </w:r>
            <w:r w:rsidRPr="001639A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639A4">
              <w:rPr>
                <w:lang w:val="en-US"/>
              </w:rPr>
              <w:t xml:space="preserve"> </w:t>
            </w:r>
            <w:r w:rsidRPr="006907D1">
              <w:rPr>
                <w:rFonts w:ascii="Tahoma" w:hAnsi="Tahoma" w:cs="Tahoma"/>
                <w:sz w:val="16"/>
                <w:szCs w:val="16"/>
                <w:lang w:val="en-US"/>
              </w:rPr>
              <w:t>US66987V1098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1639A4">
              <w:rPr>
                <w:lang w:val="en-US"/>
              </w:rPr>
              <w:t xml:space="preserve"> 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EDSXFR,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 xml:space="preserve">: </w:t>
            </w:r>
            <w:r w:rsidRPr="006907D1">
              <w:rPr>
                <w:rFonts w:ascii="Tahoma" w:hAnsi="Tahoma" w:cs="Tahoma"/>
                <w:sz w:val="16"/>
                <w:szCs w:val="16"/>
                <w:lang w:val="en-US"/>
              </w:rPr>
              <w:t>JPMorgan Chase Bank</w:t>
            </w:r>
            <w:r w:rsidRPr="005B3C87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bookmarkEnd w:id="22"/>
          </w:p>
        </w:tc>
        <w:tc>
          <w:tcPr>
            <w:tcW w:w="355" w:type="pct"/>
            <w:shd w:val="clear" w:color="auto" w:fill="auto"/>
            <w:vAlign w:val="center"/>
          </w:tcPr>
          <w:p w14:paraId="3D65B618" w14:textId="614F113E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020786BF" w14:textId="122A63DF" w:rsidR="008917DE" w:rsidRPr="00250DCC" w:rsidRDefault="008917DE" w:rsidP="008917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>
              <w:rPr>
                <w:rFonts w:ascii="Tahoma" w:hAnsi="Tahoma" w:cs="Tahoma"/>
                <w:sz w:val="16"/>
                <w:szCs w:val="16"/>
              </w:rPr>
              <w:t>1 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5C9008F" w14:textId="04A76999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27707A" w14:textId="3E0179E5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312D2E8" w14:textId="69E20D0B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депозитарной расписки на акции</w:t>
            </w:r>
            <w:r w:rsidRPr="00250DCC">
              <w:rPr>
                <w:sz w:val="16"/>
                <w:szCs w:val="16"/>
              </w:rPr>
              <w:t xml:space="preserve"> </w:t>
            </w:r>
            <w:r>
              <w:t xml:space="preserve"> </w:t>
            </w:r>
            <w:r w:rsidRPr="00D754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t xml:space="preserve">  </w:t>
            </w:r>
            <w:proofErr w:type="spellStart"/>
            <w:r w:rsidRPr="006907D1">
              <w:rPr>
                <w:rFonts w:ascii="Tahoma" w:hAnsi="Tahoma" w:cs="Tahoma"/>
                <w:sz w:val="16"/>
                <w:szCs w:val="16"/>
              </w:rPr>
              <w:t>Novartis</w:t>
            </w:r>
            <w:proofErr w:type="spellEnd"/>
            <w:r w:rsidRPr="006907D1">
              <w:rPr>
                <w:rFonts w:ascii="Tahoma" w:hAnsi="Tahoma" w:cs="Tahoma"/>
                <w:sz w:val="16"/>
                <w:szCs w:val="16"/>
              </w:rPr>
              <w:t xml:space="preserve"> AG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которая публикуется информационным агентством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431FF46" w14:textId="1D17CE22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D1AF6F8" w14:textId="2021FD50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0E81806F" w14:textId="37D97972" w:rsidR="008917DE" w:rsidRPr="00250DCC" w:rsidRDefault="008917DE" w:rsidP="008917DE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1A5D30" w:rsidRPr="006D1A4E" w14:paraId="0CDCC042" w14:textId="77777777" w:rsidTr="00250DCC">
        <w:trPr>
          <w:trHeight w:val="2124"/>
        </w:trPr>
        <w:tc>
          <w:tcPr>
            <w:tcW w:w="177" w:type="pct"/>
            <w:shd w:val="clear" w:color="auto" w:fill="auto"/>
            <w:vAlign w:val="center"/>
          </w:tcPr>
          <w:p w14:paraId="2A919E84" w14:textId="18FE7EC6" w:rsidR="001A5D30" w:rsidRPr="001E3415" w:rsidRDefault="00EC7E89" w:rsidP="001A5D3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21519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F7AE986" w14:textId="322E5CA2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23" w:name="_Hlk230691283"/>
            <w:r w:rsidRPr="00250DCC">
              <w:rPr>
                <w:rFonts w:ascii="Tahoma" w:hAnsi="Tahoma" w:cs="Tahoma"/>
                <w:sz w:val="16"/>
                <w:szCs w:val="16"/>
              </w:rPr>
              <w:t xml:space="preserve">на американские депозитарные расписки </w:t>
            </w:r>
            <w:r>
              <w:rPr>
                <w:rFonts w:ascii="Tahoma" w:hAnsi="Tahoma" w:cs="Tahoma"/>
                <w:sz w:val="16"/>
                <w:szCs w:val="16"/>
              </w:rPr>
              <w:t>на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акции </w:t>
            </w:r>
            <w:r>
              <w:rPr>
                <w:rFonts w:ascii="Tahoma" w:hAnsi="Tahoma" w:cs="Tahoma"/>
                <w:sz w:val="16"/>
                <w:szCs w:val="16"/>
              </w:rPr>
              <w:t xml:space="preserve">Тойота Мотор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Корпорейшн</w:t>
            </w:r>
            <w:bookmarkEnd w:id="23"/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14:paraId="195D7CAB" w14:textId="52941776" w:rsidR="001A5D30" w:rsidRPr="001E3415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2846E6F" w14:textId="4059E7A9" w:rsidR="001A5D30" w:rsidRPr="001A5D30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депозитарные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250DCC">
              <w:rPr>
                <w:rFonts w:ascii="Tahoma" w:hAnsi="Tahoma" w:cs="Tahoma"/>
                <w:sz w:val="16"/>
                <w:szCs w:val="16"/>
              </w:rPr>
              <w:t>кции</w:t>
            </w:r>
            <w:r w:rsidRPr="001E3415">
              <w:rPr>
                <w:sz w:val="16"/>
                <w:szCs w:val="16"/>
              </w:rPr>
              <w:t xml:space="preserve"> </w:t>
            </w:r>
            <w:bookmarkStart w:id="24" w:name="_Hlk229568105"/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Toyota</w:t>
            </w:r>
            <w:r w:rsidRPr="001A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Motor</w:t>
            </w:r>
            <w:r w:rsidRPr="001A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  <w:lang w:val="en-US"/>
              </w:rPr>
              <w:t>Corporation</w:t>
            </w:r>
            <w:r w:rsidRPr="001A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415">
              <w:rPr>
                <w:rFonts w:ascii="Tahoma" w:hAnsi="Tahoma" w:cs="Tahoma"/>
                <w:sz w:val="16"/>
                <w:szCs w:val="16"/>
              </w:rPr>
              <w:t>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1E3415">
              <w:rPr>
                <w:rFonts w:ascii="Tahoma" w:hAnsi="Tahoma" w:cs="Tahoma"/>
                <w:sz w:val="16"/>
                <w:szCs w:val="16"/>
              </w:rPr>
              <w:t>:</w:t>
            </w:r>
            <w:r w:rsidRPr="001E3415">
              <w:rPr>
                <w:rFonts w:cs="Tahoma"/>
              </w:rPr>
              <w:t xml:space="preserve"> </w:t>
            </w:r>
            <w:r w:rsidRPr="001A5D30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8923313071,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1E3415">
              <w:rPr>
                <w:rFonts w:ascii="Tahoma" w:hAnsi="Tahoma" w:cs="Tahoma"/>
                <w:sz w:val="16"/>
                <w:szCs w:val="16"/>
              </w:rPr>
              <w:t>:</w:t>
            </w:r>
            <w:r w:rsidRPr="001A5D30">
              <w:t xml:space="preserve"> </w:t>
            </w:r>
            <w:r w:rsidRPr="001A5D30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>
              <w:rPr>
                <w:rFonts w:ascii="Tahoma" w:hAnsi="Tahoma" w:cs="Tahoma"/>
                <w:sz w:val="16"/>
                <w:szCs w:val="16"/>
              </w:rPr>
              <w:t xml:space="preserve">, эмитент </w:t>
            </w:r>
            <w:r w:rsidRPr="001A5D30">
              <w:rPr>
                <w:rFonts w:ascii="Tahoma" w:hAnsi="Tahoma" w:cs="Tahoma"/>
                <w:sz w:val="16"/>
                <w:szCs w:val="16"/>
              </w:rPr>
              <w:t xml:space="preserve">BNY </w:t>
            </w:r>
            <w:proofErr w:type="spellStart"/>
            <w:r w:rsidRPr="001A5D30">
              <w:rPr>
                <w:rFonts w:ascii="Tahoma" w:hAnsi="Tahoma" w:cs="Tahoma"/>
                <w:sz w:val="16"/>
                <w:szCs w:val="16"/>
              </w:rPr>
              <w:t>Mellon</w:t>
            </w:r>
            <w:proofErr w:type="spellEnd"/>
            <w:r w:rsidRPr="001E3415">
              <w:rPr>
                <w:rFonts w:ascii="Tahoma" w:hAnsi="Tahoma" w:cs="Tahoma"/>
                <w:sz w:val="16"/>
                <w:szCs w:val="16"/>
              </w:rPr>
              <w:t>)</w:t>
            </w:r>
            <w:bookmarkEnd w:id="24"/>
          </w:p>
        </w:tc>
        <w:tc>
          <w:tcPr>
            <w:tcW w:w="355" w:type="pct"/>
            <w:shd w:val="clear" w:color="auto" w:fill="auto"/>
            <w:vAlign w:val="center"/>
          </w:tcPr>
          <w:p w14:paraId="1D8D68A6" w14:textId="0BE719F0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402" w:type="pct"/>
            <w:vAlign w:val="center"/>
          </w:tcPr>
          <w:p w14:paraId="54F4775A" w14:textId="12C5807E" w:rsidR="001A5D30" w:rsidRPr="00250DCC" w:rsidRDefault="001A5D30" w:rsidP="001A5D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>
              <w:rPr>
                <w:rFonts w:ascii="Tahoma" w:hAnsi="Tahoma" w:cs="Tahoma"/>
                <w:sz w:val="16"/>
                <w:szCs w:val="16"/>
              </w:rPr>
              <w:t>1 депозитарную расписку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193A9BD" w14:textId="3061B957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8E37CAB" w14:textId="5A29FB19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 w:rsidR="001377E2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A329120" w14:textId="19E34369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депозитарной расписки на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EB2B7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639A4">
              <w:rPr>
                <w:rFonts w:ascii="Tahoma" w:hAnsi="Tahoma" w:cs="Tahoma"/>
                <w:sz w:val="16"/>
                <w:szCs w:val="16"/>
                <w:lang w:val="en-US"/>
              </w:rPr>
              <w:t>Toyota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639A4">
              <w:rPr>
                <w:rFonts w:ascii="Tahoma" w:hAnsi="Tahoma" w:cs="Tahoma"/>
                <w:sz w:val="16"/>
                <w:szCs w:val="16"/>
                <w:lang w:val="en-US"/>
              </w:rPr>
              <w:t>Motor</w:t>
            </w:r>
            <w:r w:rsidRPr="001E34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639A4">
              <w:rPr>
                <w:rFonts w:ascii="Tahoma" w:hAnsi="Tahoma" w:cs="Tahoma"/>
                <w:sz w:val="16"/>
                <w:szCs w:val="16"/>
                <w:lang w:val="en-US"/>
              </w:rPr>
              <w:t>Corporation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>
              <w:rPr>
                <w:rFonts w:ascii="Tahoma" w:hAnsi="Tahoma" w:cs="Tahoma"/>
                <w:sz w:val="16"/>
                <w:szCs w:val="16"/>
              </w:rPr>
              <w:t xml:space="preserve"> которая публикуется информационным агентством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0F64CC4" w14:textId="3AF4432F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3EBFABB" w14:textId="0956688E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7EFEB7C3" w14:textId="52F5C6A8" w:rsidR="001A5D30" w:rsidRPr="00250DCC" w:rsidRDefault="001A5D30" w:rsidP="001A5D30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bookmarkEnd w:id="7"/>
    </w:tbl>
    <w:p w14:paraId="23AB9AD8" w14:textId="77777777" w:rsidR="00350627" w:rsidRPr="000F1432" w:rsidRDefault="00350627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  <w:sectPr w:rsidR="00350627" w:rsidRPr="000F1432" w:rsidSect="00264959">
          <w:headerReference w:type="default" r:id="rId15"/>
          <w:headerReference w:type="first" r:id="rId16"/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14:paraId="28866090" w14:textId="18919270" w:rsidR="00350627" w:rsidRDefault="00350627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2D94FE5E" w14:textId="77777777" w:rsidR="00350627" w:rsidRPr="00EB79BB" w:rsidRDefault="00350627" w:rsidP="00350627">
      <w:pPr>
        <w:pStyle w:val="affa"/>
        <w:ind w:left="8496" w:firstLine="70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Приложение №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2</w:t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к Спецификации</w:t>
      </w:r>
    </w:p>
    <w:p w14:paraId="47EF285A" w14:textId="77777777" w:rsidR="00350627" w:rsidRPr="00EB79BB" w:rsidRDefault="00350627" w:rsidP="00350627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3CEBD41F" w14:textId="77777777" w:rsidR="00350627" w:rsidRPr="00916D6A" w:rsidRDefault="00350627" w:rsidP="00350627">
      <w:pPr>
        <w:pStyle w:val="affa"/>
        <w:ind w:left="9214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и расчетные значения на них</w:t>
      </w:r>
    </w:p>
    <w:p w14:paraId="3E35716B" w14:textId="77777777" w:rsidR="00350627" w:rsidRDefault="00350627" w:rsidP="00350627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34CECA4" w14:textId="77777777" w:rsidR="00350627" w:rsidRPr="00E93EA5" w:rsidRDefault="00350627" w:rsidP="00350627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591F1017" w14:textId="77777777" w:rsidR="00350627" w:rsidRDefault="00350627" w:rsidP="00350627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 xml:space="preserve">НА </w:t>
      </w:r>
      <w:r>
        <w:rPr>
          <w:rFonts w:ascii="Tahoma" w:hAnsi="Tahoma" w:cs="Tahoma"/>
          <w:b/>
          <w:bCs/>
          <w:sz w:val="22"/>
          <w:szCs w:val="22"/>
        </w:rPr>
        <w:t xml:space="preserve">РАСЧЕТНЫЕ ЗНАЧЕНИЯ НА </w:t>
      </w:r>
      <w:r w:rsidRPr="00E93EA5">
        <w:rPr>
          <w:rFonts w:ascii="Tahoma" w:hAnsi="Tahoma" w:cs="Tahoma"/>
          <w:b/>
          <w:bCs/>
          <w:sz w:val="22"/>
          <w:szCs w:val="22"/>
        </w:rPr>
        <w:t>ИНОСТРАННЫ</w:t>
      </w:r>
      <w:r>
        <w:rPr>
          <w:rFonts w:ascii="Tahoma" w:hAnsi="Tahoma" w:cs="Tahoma"/>
          <w:b/>
          <w:bCs/>
          <w:sz w:val="22"/>
          <w:szCs w:val="22"/>
        </w:rPr>
        <w:t>Е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5464" w:type="pct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1133"/>
        <w:gridCol w:w="1702"/>
        <w:gridCol w:w="1130"/>
        <w:gridCol w:w="1279"/>
        <w:gridCol w:w="990"/>
        <w:gridCol w:w="1267"/>
        <w:gridCol w:w="2896"/>
        <w:gridCol w:w="926"/>
        <w:gridCol w:w="1438"/>
        <w:gridCol w:w="1028"/>
      </w:tblGrid>
      <w:tr w:rsidR="00350627" w:rsidRPr="006D1A4E" w14:paraId="728899C0" w14:textId="77777777" w:rsidTr="00A53646">
        <w:trPr>
          <w:trHeight w:val="1730"/>
        </w:trPr>
        <w:tc>
          <w:tcPr>
            <w:tcW w:w="177" w:type="pct"/>
            <w:vAlign w:val="center"/>
          </w:tcPr>
          <w:p w14:paraId="17B92B42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490" w:type="pct"/>
            <w:vAlign w:val="center"/>
          </w:tcPr>
          <w:p w14:paraId="35BD41D8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Наименование контракта</w:t>
            </w:r>
          </w:p>
        </w:tc>
        <w:tc>
          <w:tcPr>
            <w:tcW w:w="356" w:type="pct"/>
            <w:vAlign w:val="center"/>
          </w:tcPr>
          <w:p w14:paraId="3893BE28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Основной код базисного актива</w:t>
            </w:r>
          </w:p>
        </w:tc>
        <w:tc>
          <w:tcPr>
            <w:tcW w:w="535" w:type="pct"/>
            <w:vAlign w:val="center"/>
          </w:tcPr>
          <w:p w14:paraId="16F2D156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Базисный актив</w:t>
            </w:r>
          </w:p>
        </w:tc>
        <w:tc>
          <w:tcPr>
            <w:tcW w:w="355" w:type="pct"/>
            <w:vAlign w:val="center"/>
          </w:tcPr>
          <w:p w14:paraId="7C558AAF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Лот контракта</w:t>
            </w:r>
          </w:p>
        </w:tc>
        <w:tc>
          <w:tcPr>
            <w:tcW w:w="402" w:type="pct"/>
            <w:vAlign w:val="center"/>
          </w:tcPr>
          <w:p w14:paraId="78B64F7C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Порядок указания цены Контракта в заявке</w:t>
            </w:r>
          </w:p>
        </w:tc>
        <w:tc>
          <w:tcPr>
            <w:tcW w:w="311" w:type="pct"/>
            <w:vAlign w:val="center"/>
          </w:tcPr>
          <w:p w14:paraId="05144841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Минимальный шаг цены</w:t>
            </w:r>
          </w:p>
        </w:tc>
        <w:tc>
          <w:tcPr>
            <w:tcW w:w="398" w:type="pct"/>
            <w:vAlign w:val="center"/>
          </w:tcPr>
          <w:p w14:paraId="762490FE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910" w:type="pct"/>
            <w:vAlign w:val="center"/>
          </w:tcPr>
          <w:p w14:paraId="73DB66FE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Порядок определения Расчетной цены контракта</w:t>
            </w:r>
          </w:p>
        </w:tc>
        <w:tc>
          <w:tcPr>
            <w:tcW w:w="291" w:type="pct"/>
            <w:vAlign w:val="center"/>
          </w:tcPr>
          <w:p w14:paraId="430B0EE4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Базовая валюта</w:t>
            </w:r>
          </w:p>
          <w:p w14:paraId="1A471AF8" w14:textId="77777777" w:rsidR="00350627" w:rsidRPr="00250DCC" w:rsidRDefault="00350627" w:rsidP="00A5364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14:paraId="34E26347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Последний день заключения контракта</w:t>
            </w:r>
          </w:p>
        </w:tc>
        <w:tc>
          <w:tcPr>
            <w:tcW w:w="323" w:type="pct"/>
            <w:vAlign w:val="center"/>
          </w:tcPr>
          <w:p w14:paraId="6C0763B2" w14:textId="77777777" w:rsidR="00350627" w:rsidRPr="00250DCC" w:rsidRDefault="00350627" w:rsidP="00A536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b/>
                <w:sz w:val="16"/>
                <w:szCs w:val="16"/>
              </w:rPr>
              <w:t>Время прекращения торгов Контрактом</w:t>
            </w:r>
          </w:p>
        </w:tc>
      </w:tr>
      <w:tr w:rsidR="00121519" w:rsidRPr="006D1A4E" w14:paraId="6002DD39" w14:textId="77777777" w:rsidTr="00A53646">
        <w:trPr>
          <w:trHeight w:val="1790"/>
        </w:trPr>
        <w:tc>
          <w:tcPr>
            <w:tcW w:w="177" w:type="pct"/>
            <w:vAlign w:val="center"/>
          </w:tcPr>
          <w:p w14:paraId="7D7F3EC7" w14:textId="77777777" w:rsidR="00121519" w:rsidRPr="00250DCC" w:rsidRDefault="00121519" w:rsidP="0012151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50DC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90" w:type="pct"/>
            <w:vAlign w:val="center"/>
          </w:tcPr>
          <w:p w14:paraId="15984504" w14:textId="21E6A25E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  <w:bookmarkStart w:id="25" w:name="_Hlk230691297"/>
            <w:r>
              <w:rPr>
                <w:rFonts w:ascii="Tahoma" w:hAnsi="Tahoma" w:cs="Tahoma"/>
                <w:sz w:val="16"/>
                <w:szCs w:val="16"/>
              </w:rPr>
              <w:t xml:space="preserve">на расчетное значение, равное 0,1 стоимости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</w:t>
            </w:r>
            <w:r>
              <w:rPr>
                <w:rFonts w:ascii="Tahoma" w:hAnsi="Tahoma" w:cs="Tahoma"/>
                <w:sz w:val="16"/>
                <w:szCs w:val="16"/>
              </w:rPr>
              <w:t xml:space="preserve">ой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</w:t>
            </w:r>
            <w:r>
              <w:rPr>
                <w:rFonts w:ascii="Tahoma" w:hAnsi="Tahoma" w:cs="Tahoma"/>
                <w:sz w:val="16"/>
                <w:szCs w:val="16"/>
              </w:rPr>
              <w:t>ки</w:t>
            </w:r>
            <w:r w:rsidRPr="00250DCC">
              <w:rPr>
                <w:rFonts w:ascii="Tahoma" w:hAnsi="Tahoma" w:cs="Tahoma"/>
                <w:sz w:val="16"/>
                <w:szCs w:val="16"/>
              </w:rPr>
              <w:t xml:space="preserve"> на акции</w:t>
            </w:r>
            <w:r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</w:rPr>
              <w:t xml:space="preserve">ASML </w:t>
            </w:r>
            <w:proofErr w:type="spellStart"/>
            <w:r w:rsidRPr="00D76B18">
              <w:rPr>
                <w:rFonts w:ascii="Tahoma" w:hAnsi="Tahoma" w:cs="Tahoma"/>
                <w:sz w:val="16"/>
                <w:szCs w:val="16"/>
              </w:rPr>
              <w:t>Holding</w:t>
            </w:r>
            <w:bookmarkEnd w:id="25"/>
            <w:proofErr w:type="spellEnd"/>
          </w:p>
        </w:tc>
        <w:tc>
          <w:tcPr>
            <w:tcW w:w="356" w:type="pct"/>
            <w:vAlign w:val="center"/>
          </w:tcPr>
          <w:p w14:paraId="0D9C7383" w14:textId="3372B41C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F5DC4">
              <w:rPr>
                <w:rFonts w:ascii="Tahoma" w:hAnsi="Tahoma" w:cs="Tahoma"/>
                <w:sz w:val="16"/>
                <w:szCs w:val="16"/>
                <w:lang w:val="en-US"/>
              </w:rPr>
              <w:t>ASML</w:t>
            </w:r>
          </w:p>
        </w:tc>
        <w:tc>
          <w:tcPr>
            <w:tcW w:w="535" w:type="pct"/>
            <w:vAlign w:val="center"/>
          </w:tcPr>
          <w:p w14:paraId="46081FE3" w14:textId="598EFAA1" w:rsidR="00121519" w:rsidRPr="001E3415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Расчетное</w:t>
            </w:r>
            <w:r w:rsidRPr="00D72CE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D72CEB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равное</w:t>
            </w:r>
            <w:r w:rsidRPr="00D72CEB">
              <w:rPr>
                <w:rFonts w:ascii="Tahoma" w:hAnsi="Tahoma" w:cs="Tahoma"/>
                <w:sz w:val="16"/>
                <w:szCs w:val="16"/>
              </w:rPr>
              <w:t xml:space="preserve"> 0,1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стоимости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на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D72CEB"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ASML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Holding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E14B58">
              <w:rPr>
                <w:rFonts w:ascii="Tahoma" w:hAnsi="Tahoma" w:cs="Tahoma"/>
                <w:sz w:val="16"/>
                <w:szCs w:val="16"/>
              </w:rPr>
              <w:t>:</w:t>
            </w:r>
            <w:r w:rsidRPr="00D72CEB"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USN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070592100, </w:t>
            </w:r>
            <w:r w:rsidRPr="00250DCC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E14B58">
              <w:rPr>
                <w:rFonts w:ascii="Tahoma" w:hAnsi="Tahoma" w:cs="Tahoma"/>
                <w:sz w:val="16"/>
                <w:szCs w:val="16"/>
              </w:rPr>
              <w:t>:</w:t>
            </w:r>
            <w:r w:rsidRPr="00E14B58">
              <w:t xml:space="preserve"> </w:t>
            </w:r>
            <w:r w:rsidRPr="00875A24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50DCC"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14B58">
              <w:rPr>
                <w:rFonts w:ascii="Tahoma" w:hAnsi="Tahoma" w:cs="Tahoma"/>
                <w:sz w:val="16"/>
                <w:szCs w:val="16"/>
              </w:rPr>
              <w:t>:</w:t>
            </w:r>
            <w:r w:rsidRPr="00D72CEB"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JPMorgan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Chase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6B18">
              <w:rPr>
                <w:rFonts w:ascii="Tahoma" w:hAnsi="Tahoma" w:cs="Tahoma"/>
                <w:sz w:val="16"/>
                <w:szCs w:val="16"/>
                <w:lang w:val="en-US"/>
              </w:rPr>
              <w:t>Bank</w:t>
            </w:r>
            <w:r w:rsidRPr="00E14B58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55" w:type="pct"/>
            <w:vAlign w:val="center"/>
          </w:tcPr>
          <w:p w14:paraId="40BC2341" w14:textId="04A6CAAF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расчетное значение, равное 0,1 стоимости депозитарной расписки</w:t>
            </w:r>
          </w:p>
        </w:tc>
        <w:tc>
          <w:tcPr>
            <w:tcW w:w="402" w:type="pct"/>
            <w:vAlign w:val="center"/>
          </w:tcPr>
          <w:p w14:paraId="0CA13BA6" w14:textId="3DF648BA" w:rsidR="00121519" w:rsidRPr="00250DCC" w:rsidRDefault="00121519" w:rsidP="001215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Pr="00955D5E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955D5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расчетных значений (соответствует 1 депозитарной расписке)</w:t>
            </w:r>
          </w:p>
        </w:tc>
        <w:tc>
          <w:tcPr>
            <w:tcW w:w="311" w:type="pct"/>
            <w:vAlign w:val="center"/>
          </w:tcPr>
          <w:p w14:paraId="207A0A47" w14:textId="732C57DD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98" w:type="pct"/>
            <w:vAlign w:val="center"/>
          </w:tcPr>
          <w:p w14:paraId="04E8F766" w14:textId="6423BBD1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250DCC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910" w:type="pct"/>
            <w:vAlign w:val="center"/>
          </w:tcPr>
          <w:p w14:paraId="7867C0F8" w14:textId="49524245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</w:t>
            </w:r>
            <w:r w:rsidRPr="00DB5EB4">
              <w:rPr>
                <w:rFonts w:ascii="Tahoma" w:hAnsi="Tahoma" w:cs="Tahoma"/>
                <w:sz w:val="16"/>
                <w:szCs w:val="16"/>
              </w:rPr>
              <w:t>равной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B5EB4">
              <w:rPr>
                <w:rFonts w:ascii="Tahoma" w:hAnsi="Tahoma" w:cs="Tahoma"/>
                <w:sz w:val="16"/>
                <w:szCs w:val="16"/>
              </w:rPr>
              <w:t xml:space="preserve">10 </w:t>
            </w:r>
            <w:r>
              <w:rPr>
                <w:rFonts w:ascii="Tahoma" w:hAnsi="Tahoma" w:cs="Tahoma"/>
                <w:sz w:val="16"/>
                <w:szCs w:val="16"/>
              </w:rPr>
              <w:t>р</w:t>
            </w:r>
            <w:r w:rsidRPr="00DB5EB4">
              <w:rPr>
                <w:rFonts w:ascii="Tahoma" w:hAnsi="Tahoma" w:cs="Tahoma"/>
                <w:sz w:val="16"/>
                <w:szCs w:val="16"/>
              </w:rPr>
              <w:t>асчетным значениям, что соответствует</w:t>
            </w:r>
            <w:r>
              <w:rPr>
                <w:rFonts w:ascii="Tahoma" w:hAnsi="Tahoma" w:cs="Tahoma"/>
                <w:sz w:val="16"/>
                <w:szCs w:val="16"/>
              </w:rPr>
              <w:t xml:space="preserve"> цене закрытия депозитарной расписки на </w:t>
            </w:r>
            <w:r w:rsidRPr="00D76B18">
              <w:rPr>
                <w:rFonts w:ascii="Tahoma" w:hAnsi="Tahoma" w:cs="Tahoma"/>
                <w:sz w:val="16"/>
                <w:szCs w:val="16"/>
              </w:rPr>
              <w:t xml:space="preserve">акции 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ASML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Holding</w:t>
            </w:r>
            <w:r w:rsidRPr="00E14B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E14B58">
              <w:rPr>
                <w:rFonts w:ascii="Tahoma" w:hAnsi="Tahoma" w:cs="Tahoma"/>
                <w:sz w:val="16"/>
                <w:szCs w:val="16"/>
              </w:rPr>
              <w:t>.</w:t>
            </w:r>
            <w:r w:rsidRPr="00EB2B71">
              <w:rPr>
                <w:rFonts w:ascii="Tahoma" w:hAnsi="Tahoma" w:cs="Tahoma"/>
                <w:sz w:val="16"/>
                <w:szCs w:val="16"/>
                <w:lang w:val="en-US"/>
              </w:rPr>
              <w:t>V</w:t>
            </w:r>
            <w:r w:rsidRPr="00E14B58">
              <w:rPr>
                <w:rFonts w:ascii="Tahoma" w:hAnsi="Tahoma" w:cs="Tahoma"/>
                <w:sz w:val="16"/>
                <w:szCs w:val="16"/>
              </w:rPr>
              <w:t>.</w:t>
            </w:r>
            <w:r w:rsidRPr="00250DCC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</w:t>
            </w:r>
            <w:r>
              <w:rPr>
                <w:rFonts w:ascii="Tahoma" w:hAnsi="Tahoma" w:cs="Tahoma"/>
                <w:sz w:val="16"/>
                <w:szCs w:val="16"/>
              </w:rPr>
              <w:t xml:space="preserve"> которая публикуется информационным агентством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Cbonds</w:t>
            </w:r>
            <w:proofErr w:type="spellEnd"/>
            <w:r w:rsidRPr="00250DCC">
              <w:rPr>
                <w:rFonts w:ascii="Tahoma" w:hAnsi="Tahoma" w:cs="Tahoma"/>
                <w:sz w:val="16"/>
                <w:szCs w:val="16"/>
              </w:rPr>
              <w:t xml:space="preserve"> за предшествующий последнему дню заключения Контракта</w:t>
            </w:r>
            <w:r w:rsidRPr="00250DCC" w:rsidDel="009B33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50DCC"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291" w:type="pct"/>
            <w:vAlign w:val="center"/>
          </w:tcPr>
          <w:p w14:paraId="3F62DDC9" w14:textId="6E39D5E2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52" w:type="pct"/>
            <w:vAlign w:val="center"/>
          </w:tcPr>
          <w:p w14:paraId="4EE32CE1" w14:textId="148F1532" w:rsidR="00121519" w:rsidRPr="00250DCC" w:rsidRDefault="00121519" w:rsidP="0012151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  <w:tc>
          <w:tcPr>
            <w:tcW w:w="323" w:type="pct"/>
            <w:vAlign w:val="center"/>
          </w:tcPr>
          <w:p w14:paraId="7C3D8ACD" w14:textId="635A4695" w:rsidR="00121519" w:rsidRPr="00250DCC" w:rsidRDefault="00121519" w:rsidP="00121519">
            <w:pPr>
              <w:rPr>
                <w:rFonts w:ascii="Tahoma" w:hAnsi="Tahoma" w:cs="Tahoma"/>
                <w:sz w:val="16"/>
                <w:szCs w:val="16"/>
              </w:rPr>
            </w:pPr>
            <w:r w:rsidRPr="00250DCC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</w:tbl>
    <w:p w14:paraId="4A57713E" w14:textId="17A024C8" w:rsidR="00350627" w:rsidRDefault="00350627" w:rsidP="00250DCC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p w14:paraId="4180B566" w14:textId="0AF46C53" w:rsidR="00350627" w:rsidRPr="001E3415" w:rsidRDefault="00350627" w:rsidP="001E3415">
      <w:pPr>
        <w:autoSpaceDE/>
        <w:autoSpaceDN/>
        <w:rPr>
          <w:rFonts w:ascii="Tahoma" w:hAnsi="Tahoma" w:cs="Tahoma"/>
          <w:sz w:val="20"/>
          <w:szCs w:val="20"/>
        </w:rPr>
      </w:pPr>
    </w:p>
    <w:sectPr w:rsidR="00350627" w:rsidRPr="001E3415" w:rsidSect="00264959">
      <w:headerReference w:type="first" r:id="rId17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EFAAC" w14:textId="77777777" w:rsidR="00FD0A4E" w:rsidRDefault="00FD0A4E" w:rsidP="002F7E61">
      <w:r>
        <w:separator/>
      </w:r>
    </w:p>
  </w:endnote>
  <w:endnote w:type="continuationSeparator" w:id="0">
    <w:p w14:paraId="731FD746" w14:textId="77777777" w:rsidR="00FD0A4E" w:rsidRDefault="00FD0A4E" w:rsidP="002F7E61">
      <w:r>
        <w:continuationSeparator/>
      </w:r>
    </w:p>
  </w:endnote>
  <w:endnote w:type="continuationNotice" w:id="1">
    <w:p w14:paraId="3E74CAE9" w14:textId="77777777" w:rsidR="00FD0A4E" w:rsidRDefault="00FD0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FD0A4E" w:rsidRDefault="00FD0A4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FD0A4E" w:rsidRDefault="00FD0A4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FD0A4E" w:rsidRPr="003768A8" w:rsidRDefault="00FD0A4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FD0A4E" w:rsidRDefault="00FD0A4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3425F" w14:textId="77777777" w:rsidR="00FD0A4E" w:rsidRDefault="00FD0A4E" w:rsidP="002F7E61">
      <w:r>
        <w:separator/>
      </w:r>
    </w:p>
  </w:footnote>
  <w:footnote w:type="continuationSeparator" w:id="0">
    <w:p w14:paraId="72E5BAD1" w14:textId="77777777" w:rsidR="00FD0A4E" w:rsidRDefault="00FD0A4E" w:rsidP="002F7E61">
      <w:r>
        <w:continuationSeparator/>
      </w:r>
    </w:p>
  </w:footnote>
  <w:footnote w:type="continuationNotice" w:id="1">
    <w:p w14:paraId="22DAF0D4" w14:textId="77777777" w:rsidR="00FD0A4E" w:rsidRDefault="00FD0A4E"/>
  </w:footnote>
  <w:footnote w:id="2">
    <w:p w14:paraId="578D02F8" w14:textId="1DE13C88" w:rsidR="00FD0A4E" w:rsidRDefault="00FD0A4E">
      <w:pPr>
        <w:pStyle w:val="aff3"/>
      </w:pPr>
      <w:r>
        <w:rPr>
          <w:rStyle w:val="aff5"/>
        </w:rPr>
        <w:footnoteRef/>
      </w:r>
      <w:r>
        <w:t xml:space="preserve"> </w:t>
      </w:r>
      <w:r w:rsidRPr="005429D9">
        <w:rPr>
          <w:rFonts w:ascii="Tahoma" w:hAnsi="Tahoma" w:cs="Tahoma"/>
          <w:sz w:val="16"/>
          <w:szCs w:val="16"/>
        </w:rPr>
        <w:t xml:space="preserve">Здесь и далее по тексту настоящей Спецификации Клиринговая сессия </w:t>
      </w:r>
      <w:r w:rsidRPr="005429D9">
        <w:rPr>
          <w:rFonts w:ascii="Tahoma" w:hAnsi="Tahoma" w:cs="Tahoma"/>
          <w:sz w:val="16"/>
          <w:szCs w:val="16"/>
          <w:lang w:val="en-US"/>
        </w:rPr>
        <w:t>mark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to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market</w:t>
      </w:r>
      <w:r w:rsidRPr="005429D9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5429D9">
        <w:rPr>
          <w:rFonts w:ascii="Tahoma" w:hAnsi="Tahoma" w:cs="Tahoma"/>
          <w:sz w:val="16"/>
          <w:szCs w:val="16"/>
          <w:lang w:val="en-US"/>
        </w:rPr>
        <w:t>mark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to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market</w:t>
      </w:r>
      <w:r w:rsidRPr="005429D9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FD0A4E" w:rsidRDefault="00FD0A4E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>
      <w:rPr>
        <w:rFonts w:ascii="Tahoma" w:hAnsi="Tahoma" w:cs="Tahoma"/>
        <w:b/>
        <w:sz w:val="20"/>
        <w:szCs w:val="20"/>
      </w:rPr>
      <w:t xml:space="preserve">расчетных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 xml:space="preserve">ых </w:t>
    </w:r>
  </w:p>
  <w:p w14:paraId="7A9EB3CD" w14:textId="06CA5C50" w:rsidR="00FD0A4E" w:rsidRDefault="00FD0A4E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контрактов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иностранные ценные бумаги и расчетные значения на них</w:t>
    </w:r>
  </w:p>
  <w:p w14:paraId="22C3D16D" w14:textId="77777777" w:rsidR="00FD0A4E" w:rsidRPr="00731A3F" w:rsidRDefault="00FD0A4E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FD0A4E" w:rsidRDefault="00FD0A4E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 № 1</w:t>
    </w:r>
  </w:p>
  <w:p w14:paraId="0E3C2314" w14:textId="260DDB35" w:rsidR="00FD0A4E" w:rsidRDefault="00FD0A4E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FD0A4E" w:rsidRPr="00264959" w:rsidRDefault="00FD0A4E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3B003" w14:textId="77777777" w:rsidR="00FD0A4E" w:rsidRDefault="00FD0A4E" w:rsidP="00350627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расчетных фьючерсных </w:t>
    </w:r>
  </w:p>
  <w:p w14:paraId="0F14683E" w14:textId="47CD8783" w:rsidR="00FD0A4E" w:rsidRPr="00264959" w:rsidRDefault="00FD0A4E" w:rsidP="00350627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контрактов на иностранные ценные бумаги</w:t>
    </w:r>
  </w:p>
  <w:p w14:paraId="3B0E63AF" w14:textId="77777777" w:rsidR="00FD0A4E" w:rsidRPr="00731A3F" w:rsidRDefault="00FD0A4E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FD0A4E" w:rsidRDefault="00FD0A4E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расчетных фьючерсных </w:t>
    </w:r>
  </w:p>
  <w:p w14:paraId="735AE4E0" w14:textId="15B9E087" w:rsidR="00FD0A4E" w:rsidRPr="00264959" w:rsidRDefault="00FD0A4E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контрактов на иностранные ценные бумаги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38C27" w14:textId="77777777" w:rsidR="00FD0A4E" w:rsidRDefault="00FD0A4E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расчетных фьючерсных </w:t>
    </w:r>
  </w:p>
  <w:p w14:paraId="0A84A264" w14:textId="16E76320" w:rsidR="00FD0A4E" w:rsidRPr="00264959" w:rsidRDefault="00FD0A4E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контрактов на расчетные значения 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280"/>
        </w:tabs>
        <w:ind w:left="228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26454"/>
    <w:multiLevelType w:val="hybridMultilevel"/>
    <w:tmpl w:val="690A1A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1380"/>
    <w:rsid w:val="0000377F"/>
    <w:rsid w:val="0001015E"/>
    <w:rsid w:val="000106F9"/>
    <w:rsid w:val="00010D7A"/>
    <w:rsid w:val="000149CF"/>
    <w:rsid w:val="000153CC"/>
    <w:rsid w:val="00017B4E"/>
    <w:rsid w:val="00017EC1"/>
    <w:rsid w:val="00020B3B"/>
    <w:rsid w:val="00022699"/>
    <w:rsid w:val="00022799"/>
    <w:rsid w:val="00030894"/>
    <w:rsid w:val="0003150D"/>
    <w:rsid w:val="00034F8A"/>
    <w:rsid w:val="0003594B"/>
    <w:rsid w:val="000429E3"/>
    <w:rsid w:val="00043B6D"/>
    <w:rsid w:val="000446D5"/>
    <w:rsid w:val="000528FB"/>
    <w:rsid w:val="000558D1"/>
    <w:rsid w:val="00057B82"/>
    <w:rsid w:val="00066752"/>
    <w:rsid w:val="00066905"/>
    <w:rsid w:val="00070440"/>
    <w:rsid w:val="00072BA7"/>
    <w:rsid w:val="00076FB9"/>
    <w:rsid w:val="000805E6"/>
    <w:rsid w:val="000904B1"/>
    <w:rsid w:val="0009539C"/>
    <w:rsid w:val="0009689A"/>
    <w:rsid w:val="000975C3"/>
    <w:rsid w:val="000A455D"/>
    <w:rsid w:val="000A7D5C"/>
    <w:rsid w:val="000A7E81"/>
    <w:rsid w:val="000B436F"/>
    <w:rsid w:val="000B46A3"/>
    <w:rsid w:val="000B7133"/>
    <w:rsid w:val="000C1F35"/>
    <w:rsid w:val="000C2BE9"/>
    <w:rsid w:val="000C73D2"/>
    <w:rsid w:val="000D6131"/>
    <w:rsid w:val="000E0906"/>
    <w:rsid w:val="000E4095"/>
    <w:rsid w:val="000E7DDA"/>
    <w:rsid w:val="000F04BD"/>
    <w:rsid w:val="000F1432"/>
    <w:rsid w:val="000F53F6"/>
    <w:rsid w:val="000F5E09"/>
    <w:rsid w:val="000F5F10"/>
    <w:rsid w:val="000F661C"/>
    <w:rsid w:val="000F79B0"/>
    <w:rsid w:val="00101991"/>
    <w:rsid w:val="00102A8F"/>
    <w:rsid w:val="00102A9C"/>
    <w:rsid w:val="00104433"/>
    <w:rsid w:val="00104805"/>
    <w:rsid w:val="001056C5"/>
    <w:rsid w:val="001060B5"/>
    <w:rsid w:val="0010758D"/>
    <w:rsid w:val="00110E60"/>
    <w:rsid w:val="00113D99"/>
    <w:rsid w:val="00114A05"/>
    <w:rsid w:val="00115554"/>
    <w:rsid w:val="00121519"/>
    <w:rsid w:val="00121E4E"/>
    <w:rsid w:val="001249B6"/>
    <w:rsid w:val="00125B93"/>
    <w:rsid w:val="001316FC"/>
    <w:rsid w:val="00137111"/>
    <w:rsid w:val="001377E2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2E70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5D30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3415"/>
    <w:rsid w:val="001E4FB2"/>
    <w:rsid w:val="001F0BE3"/>
    <w:rsid w:val="001F0ED6"/>
    <w:rsid w:val="001F50F3"/>
    <w:rsid w:val="001F6904"/>
    <w:rsid w:val="001F740D"/>
    <w:rsid w:val="001F7619"/>
    <w:rsid w:val="0020026C"/>
    <w:rsid w:val="00201C5E"/>
    <w:rsid w:val="002049BC"/>
    <w:rsid w:val="0020583C"/>
    <w:rsid w:val="002061A1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45273"/>
    <w:rsid w:val="00250DCC"/>
    <w:rsid w:val="00251200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3780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570D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C40"/>
    <w:rsid w:val="002F7E61"/>
    <w:rsid w:val="002F7FA0"/>
    <w:rsid w:val="00302252"/>
    <w:rsid w:val="003042DA"/>
    <w:rsid w:val="003046E6"/>
    <w:rsid w:val="00305F03"/>
    <w:rsid w:val="00307888"/>
    <w:rsid w:val="00307CF0"/>
    <w:rsid w:val="00311491"/>
    <w:rsid w:val="003123ED"/>
    <w:rsid w:val="00313292"/>
    <w:rsid w:val="00314798"/>
    <w:rsid w:val="00315C4A"/>
    <w:rsid w:val="00317D3B"/>
    <w:rsid w:val="00321AA8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0627"/>
    <w:rsid w:val="0035128F"/>
    <w:rsid w:val="00352781"/>
    <w:rsid w:val="0035473B"/>
    <w:rsid w:val="00361216"/>
    <w:rsid w:val="00363074"/>
    <w:rsid w:val="003768A8"/>
    <w:rsid w:val="00376B0E"/>
    <w:rsid w:val="00377049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1220"/>
    <w:rsid w:val="003B2876"/>
    <w:rsid w:val="003B57E3"/>
    <w:rsid w:val="003B7758"/>
    <w:rsid w:val="003C1E26"/>
    <w:rsid w:val="003C39BF"/>
    <w:rsid w:val="003C3ACF"/>
    <w:rsid w:val="003C5B5E"/>
    <w:rsid w:val="003C733D"/>
    <w:rsid w:val="003D0493"/>
    <w:rsid w:val="003D11F4"/>
    <w:rsid w:val="003D2915"/>
    <w:rsid w:val="003D3911"/>
    <w:rsid w:val="003D4FE5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4744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20E9"/>
    <w:rsid w:val="00424533"/>
    <w:rsid w:val="00424B1E"/>
    <w:rsid w:val="00425ADD"/>
    <w:rsid w:val="00425B4C"/>
    <w:rsid w:val="00426835"/>
    <w:rsid w:val="00432CD4"/>
    <w:rsid w:val="00434D4A"/>
    <w:rsid w:val="00435C1D"/>
    <w:rsid w:val="00435E71"/>
    <w:rsid w:val="004360F0"/>
    <w:rsid w:val="004418AE"/>
    <w:rsid w:val="004424D4"/>
    <w:rsid w:val="00445BB3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66669"/>
    <w:rsid w:val="00470614"/>
    <w:rsid w:val="004725AD"/>
    <w:rsid w:val="00473845"/>
    <w:rsid w:val="00477AF5"/>
    <w:rsid w:val="00480D1F"/>
    <w:rsid w:val="0048464B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E1F89"/>
    <w:rsid w:val="004E2158"/>
    <w:rsid w:val="004E4AF8"/>
    <w:rsid w:val="004F6172"/>
    <w:rsid w:val="005057DC"/>
    <w:rsid w:val="00505EBB"/>
    <w:rsid w:val="00507FA5"/>
    <w:rsid w:val="0051380C"/>
    <w:rsid w:val="00514158"/>
    <w:rsid w:val="00514B1D"/>
    <w:rsid w:val="00515030"/>
    <w:rsid w:val="005158ED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233E"/>
    <w:rsid w:val="00593CC5"/>
    <w:rsid w:val="0059529A"/>
    <w:rsid w:val="00595998"/>
    <w:rsid w:val="00596D9E"/>
    <w:rsid w:val="00597A3E"/>
    <w:rsid w:val="005A1543"/>
    <w:rsid w:val="005A3213"/>
    <w:rsid w:val="005A58E2"/>
    <w:rsid w:val="005B0AAF"/>
    <w:rsid w:val="005B1E6C"/>
    <w:rsid w:val="005B21DD"/>
    <w:rsid w:val="005B3C87"/>
    <w:rsid w:val="005B427E"/>
    <w:rsid w:val="005B4377"/>
    <w:rsid w:val="005B5468"/>
    <w:rsid w:val="005B6C5F"/>
    <w:rsid w:val="005C70E2"/>
    <w:rsid w:val="005C78EA"/>
    <w:rsid w:val="005C7C41"/>
    <w:rsid w:val="005D0168"/>
    <w:rsid w:val="005D0D3D"/>
    <w:rsid w:val="005D490C"/>
    <w:rsid w:val="005D7DCF"/>
    <w:rsid w:val="005E05FA"/>
    <w:rsid w:val="005E0C73"/>
    <w:rsid w:val="005E1F01"/>
    <w:rsid w:val="005E3B88"/>
    <w:rsid w:val="005E663F"/>
    <w:rsid w:val="005F0683"/>
    <w:rsid w:val="005F224C"/>
    <w:rsid w:val="005F40F5"/>
    <w:rsid w:val="005F5736"/>
    <w:rsid w:val="005F7C9F"/>
    <w:rsid w:val="00600519"/>
    <w:rsid w:val="00600617"/>
    <w:rsid w:val="0060081A"/>
    <w:rsid w:val="00601A06"/>
    <w:rsid w:val="00601A7B"/>
    <w:rsid w:val="006022B8"/>
    <w:rsid w:val="00604375"/>
    <w:rsid w:val="00605CD0"/>
    <w:rsid w:val="00607117"/>
    <w:rsid w:val="00610BAE"/>
    <w:rsid w:val="00610EFD"/>
    <w:rsid w:val="00611E08"/>
    <w:rsid w:val="00620E43"/>
    <w:rsid w:val="00622038"/>
    <w:rsid w:val="006316B8"/>
    <w:rsid w:val="0063430F"/>
    <w:rsid w:val="00634593"/>
    <w:rsid w:val="006348E6"/>
    <w:rsid w:val="006352B9"/>
    <w:rsid w:val="006361EB"/>
    <w:rsid w:val="0064149C"/>
    <w:rsid w:val="00642093"/>
    <w:rsid w:val="0064237C"/>
    <w:rsid w:val="00643A9D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6D2F"/>
    <w:rsid w:val="006673D9"/>
    <w:rsid w:val="00674D40"/>
    <w:rsid w:val="00674DC9"/>
    <w:rsid w:val="00676C3C"/>
    <w:rsid w:val="00677583"/>
    <w:rsid w:val="00680CA1"/>
    <w:rsid w:val="006820D2"/>
    <w:rsid w:val="006844D8"/>
    <w:rsid w:val="006867D2"/>
    <w:rsid w:val="006907D1"/>
    <w:rsid w:val="00690E9B"/>
    <w:rsid w:val="00691D64"/>
    <w:rsid w:val="00693EE3"/>
    <w:rsid w:val="006965D8"/>
    <w:rsid w:val="006979EE"/>
    <w:rsid w:val="006A0368"/>
    <w:rsid w:val="006A0DD9"/>
    <w:rsid w:val="006A1521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A4E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77E"/>
    <w:rsid w:val="00716C96"/>
    <w:rsid w:val="0071763A"/>
    <w:rsid w:val="007177A7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DE9"/>
    <w:rsid w:val="00776F72"/>
    <w:rsid w:val="00781054"/>
    <w:rsid w:val="0078221A"/>
    <w:rsid w:val="00782ABD"/>
    <w:rsid w:val="0078681A"/>
    <w:rsid w:val="0078739B"/>
    <w:rsid w:val="007875BB"/>
    <w:rsid w:val="00791BE4"/>
    <w:rsid w:val="007949AF"/>
    <w:rsid w:val="00794DCE"/>
    <w:rsid w:val="00794DED"/>
    <w:rsid w:val="00795A28"/>
    <w:rsid w:val="0079685C"/>
    <w:rsid w:val="007A042F"/>
    <w:rsid w:val="007A0F10"/>
    <w:rsid w:val="007A1CDD"/>
    <w:rsid w:val="007A1F91"/>
    <w:rsid w:val="007A377C"/>
    <w:rsid w:val="007A63DF"/>
    <w:rsid w:val="007A7AFD"/>
    <w:rsid w:val="007B01D0"/>
    <w:rsid w:val="007B0EB1"/>
    <w:rsid w:val="007B17D0"/>
    <w:rsid w:val="007B1A21"/>
    <w:rsid w:val="007B2E23"/>
    <w:rsid w:val="007B58D6"/>
    <w:rsid w:val="007B782E"/>
    <w:rsid w:val="007B7FFD"/>
    <w:rsid w:val="007C0CC9"/>
    <w:rsid w:val="007C1CBB"/>
    <w:rsid w:val="007C1DAF"/>
    <w:rsid w:val="007C4B69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43C"/>
    <w:rsid w:val="007E3BB6"/>
    <w:rsid w:val="007E575F"/>
    <w:rsid w:val="007E7793"/>
    <w:rsid w:val="007F1A18"/>
    <w:rsid w:val="007F493A"/>
    <w:rsid w:val="007F591A"/>
    <w:rsid w:val="007F5D3F"/>
    <w:rsid w:val="007F7317"/>
    <w:rsid w:val="007F7572"/>
    <w:rsid w:val="008001CE"/>
    <w:rsid w:val="0080476C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4728B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5A24"/>
    <w:rsid w:val="00877AC2"/>
    <w:rsid w:val="00880C45"/>
    <w:rsid w:val="00885DFA"/>
    <w:rsid w:val="0088660D"/>
    <w:rsid w:val="00886C7E"/>
    <w:rsid w:val="0089026B"/>
    <w:rsid w:val="008917DE"/>
    <w:rsid w:val="00892A4B"/>
    <w:rsid w:val="0089322F"/>
    <w:rsid w:val="00897165"/>
    <w:rsid w:val="008A029B"/>
    <w:rsid w:val="008A2953"/>
    <w:rsid w:val="008A3018"/>
    <w:rsid w:val="008A392F"/>
    <w:rsid w:val="008A75D9"/>
    <w:rsid w:val="008B34AD"/>
    <w:rsid w:val="008C11AC"/>
    <w:rsid w:val="008C2260"/>
    <w:rsid w:val="008C3CC8"/>
    <w:rsid w:val="008C527E"/>
    <w:rsid w:val="008D0E47"/>
    <w:rsid w:val="008D1F57"/>
    <w:rsid w:val="008E043C"/>
    <w:rsid w:val="008E3A59"/>
    <w:rsid w:val="008E7810"/>
    <w:rsid w:val="008F10D1"/>
    <w:rsid w:val="008F2833"/>
    <w:rsid w:val="008F335B"/>
    <w:rsid w:val="008F48E0"/>
    <w:rsid w:val="009026C7"/>
    <w:rsid w:val="00903700"/>
    <w:rsid w:val="00903B9B"/>
    <w:rsid w:val="00906904"/>
    <w:rsid w:val="009069B1"/>
    <w:rsid w:val="009071B1"/>
    <w:rsid w:val="009072BC"/>
    <w:rsid w:val="00907D1D"/>
    <w:rsid w:val="00910492"/>
    <w:rsid w:val="00911BAC"/>
    <w:rsid w:val="00916D6A"/>
    <w:rsid w:val="009210BA"/>
    <w:rsid w:val="0092190B"/>
    <w:rsid w:val="00921CAE"/>
    <w:rsid w:val="00923963"/>
    <w:rsid w:val="009248D2"/>
    <w:rsid w:val="00925AE9"/>
    <w:rsid w:val="009266C7"/>
    <w:rsid w:val="009313FD"/>
    <w:rsid w:val="009346F5"/>
    <w:rsid w:val="00936105"/>
    <w:rsid w:val="00940523"/>
    <w:rsid w:val="0094086E"/>
    <w:rsid w:val="00940D28"/>
    <w:rsid w:val="009427A4"/>
    <w:rsid w:val="00945564"/>
    <w:rsid w:val="009457D2"/>
    <w:rsid w:val="0094659E"/>
    <w:rsid w:val="00946DD7"/>
    <w:rsid w:val="00947594"/>
    <w:rsid w:val="00950E56"/>
    <w:rsid w:val="00951DE9"/>
    <w:rsid w:val="00953CD0"/>
    <w:rsid w:val="0096171B"/>
    <w:rsid w:val="0096320D"/>
    <w:rsid w:val="009701FF"/>
    <w:rsid w:val="00971579"/>
    <w:rsid w:val="00973BA8"/>
    <w:rsid w:val="00975626"/>
    <w:rsid w:val="00976483"/>
    <w:rsid w:val="00981622"/>
    <w:rsid w:val="009855D7"/>
    <w:rsid w:val="0098688B"/>
    <w:rsid w:val="0098795E"/>
    <w:rsid w:val="00987F32"/>
    <w:rsid w:val="009901DC"/>
    <w:rsid w:val="00990C40"/>
    <w:rsid w:val="00992806"/>
    <w:rsid w:val="00994B6E"/>
    <w:rsid w:val="00997272"/>
    <w:rsid w:val="009A008B"/>
    <w:rsid w:val="009A26AF"/>
    <w:rsid w:val="009A3C9F"/>
    <w:rsid w:val="009A4E44"/>
    <w:rsid w:val="009A6045"/>
    <w:rsid w:val="009A749B"/>
    <w:rsid w:val="009A76A4"/>
    <w:rsid w:val="009A7E1A"/>
    <w:rsid w:val="009B0793"/>
    <w:rsid w:val="009B33E3"/>
    <w:rsid w:val="009B49DA"/>
    <w:rsid w:val="009B5602"/>
    <w:rsid w:val="009C4B1D"/>
    <w:rsid w:val="009C61D5"/>
    <w:rsid w:val="009C7BDB"/>
    <w:rsid w:val="009D175A"/>
    <w:rsid w:val="009D25C1"/>
    <w:rsid w:val="009D318D"/>
    <w:rsid w:val="009D51FB"/>
    <w:rsid w:val="009D64A3"/>
    <w:rsid w:val="009E0940"/>
    <w:rsid w:val="009E545E"/>
    <w:rsid w:val="009E6835"/>
    <w:rsid w:val="009F0FE1"/>
    <w:rsid w:val="009F1633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3903"/>
    <w:rsid w:val="00A44B10"/>
    <w:rsid w:val="00A44ECB"/>
    <w:rsid w:val="00A44ED5"/>
    <w:rsid w:val="00A477CC"/>
    <w:rsid w:val="00A51167"/>
    <w:rsid w:val="00A52476"/>
    <w:rsid w:val="00A52C80"/>
    <w:rsid w:val="00A53646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6B22"/>
    <w:rsid w:val="00A872E6"/>
    <w:rsid w:val="00A913F2"/>
    <w:rsid w:val="00A92C50"/>
    <w:rsid w:val="00A96B36"/>
    <w:rsid w:val="00A96B8D"/>
    <w:rsid w:val="00AA2327"/>
    <w:rsid w:val="00AA2B1B"/>
    <w:rsid w:val="00AA3D37"/>
    <w:rsid w:val="00AA52A5"/>
    <w:rsid w:val="00AB0673"/>
    <w:rsid w:val="00AB13D3"/>
    <w:rsid w:val="00AB2CB7"/>
    <w:rsid w:val="00AB31E9"/>
    <w:rsid w:val="00AB484A"/>
    <w:rsid w:val="00AB57D2"/>
    <w:rsid w:val="00AB580C"/>
    <w:rsid w:val="00AC116A"/>
    <w:rsid w:val="00AC18CA"/>
    <w:rsid w:val="00AC374A"/>
    <w:rsid w:val="00AC525D"/>
    <w:rsid w:val="00AD4202"/>
    <w:rsid w:val="00AD5B75"/>
    <w:rsid w:val="00AD6E36"/>
    <w:rsid w:val="00AE1645"/>
    <w:rsid w:val="00AE1F84"/>
    <w:rsid w:val="00AE2E0F"/>
    <w:rsid w:val="00AE3060"/>
    <w:rsid w:val="00AE35CE"/>
    <w:rsid w:val="00AE6C58"/>
    <w:rsid w:val="00AE7200"/>
    <w:rsid w:val="00AF1837"/>
    <w:rsid w:val="00AF2306"/>
    <w:rsid w:val="00AF4CD5"/>
    <w:rsid w:val="00AF4E48"/>
    <w:rsid w:val="00AF5766"/>
    <w:rsid w:val="00AF6013"/>
    <w:rsid w:val="00AF6E74"/>
    <w:rsid w:val="00B00889"/>
    <w:rsid w:val="00B0218B"/>
    <w:rsid w:val="00B0264D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0E5"/>
    <w:rsid w:val="00B20E87"/>
    <w:rsid w:val="00B23434"/>
    <w:rsid w:val="00B24D0B"/>
    <w:rsid w:val="00B25483"/>
    <w:rsid w:val="00B2571E"/>
    <w:rsid w:val="00B32B78"/>
    <w:rsid w:val="00B37EB2"/>
    <w:rsid w:val="00B41866"/>
    <w:rsid w:val="00B41CFC"/>
    <w:rsid w:val="00B42D8F"/>
    <w:rsid w:val="00B450F6"/>
    <w:rsid w:val="00B4655F"/>
    <w:rsid w:val="00B46ECD"/>
    <w:rsid w:val="00B471DD"/>
    <w:rsid w:val="00B47714"/>
    <w:rsid w:val="00B5109E"/>
    <w:rsid w:val="00B5385D"/>
    <w:rsid w:val="00B54CFD"/>
    <w:rsid w:val="00B553A3"/>
    <w:rsid w:val="00B56B2E"/>
    <w:rsid w:val="00B6480C"/>
    <w:rsid w:val="00B71549"/>
    <w:rsid w:val="00B721BC"/>
    <w:rsid w:val="00B73F1E"/>
    <w:rsid w:val="00B74078"/>
    <w:rsid w:val="00B7598E"/>
    <w:rsid w:val="00B75A48"/>
    <w:rsid w:val="00B85422"/>
    <w:rsid w:val="00B87E9A"/>
    <w:rsid w:val="00B9552A"/>
    <w:rsid w:val="00B95922"/>
    <w:rsid w:val="00B97884"/>
    <w:rsid w:val="00BA156B"/>
    <w:rsid w:val="00BA78BE"/>
    <w:rsid w:val="00BB04DC"/>
    <w:rsid w:val="00BB0BA0"/>
    <w:rsid w:val="00BB10A5"/>
    <w:rsid w:val="00BB21BB"/>
    <w:rsid w:val="00BB7919"/>
    <w:rsid w:val="00BC0999"/>
    <w:rsid w:val="00BC1EC9"/>
    <w:rsid w:val="00BC2314"/>
    <w:rsid w:val="00BC2AB7"/>
    <w:rsid w:val="00BC6B13"/>
    <w:rsid w:val="00BD1676"/>
    <w:rsid w:val="00BD2026"/>
    <w:rsid w:val="00BD5C02"/>
    <w:rsid w:val="00BE0926"/>
    <w:rsid w:val="00BE3027"/>
    <w:rsid w:val="00BE350B"/>
    <w:rsid w:val="00BE36E5"/>
    <w:rsid w:val="00BE4EE5"/>
    <w:rsid w:val="00BE5BA1"/>
    <w:rsid w:val="00BE6258"/>
    <w:rsid w:val="00BF0002"/>
    <w:rsid w:val="00BF2C4F"/>
    <w:rsid w:val="00BF3062"/>
    <w:rsid w:val="00BF5DC4"/>
    <w:rsid w:val="00C03FA8"/>
    <w:rsid w:val="00C052BD"/>
    <w:rsid w:val="00C05F55"/>
    <w:rsid w:val="00C061F1"/>
    <w:rsid w:val="00C10012"/>
    <w:rsid w:val="00C12BA6"/>
    <w:rsid w:val="00C13EE6"/>
    <w:rsid w:val="00C151EC"/>
    <w:rsid w:val="00C1526C"/>
    <w:rsid w:val="00C16FA8"/>
    <w:rsid w:val="00C23146"/>
    <w:rsid w:val="00C25767"/>
    <w:rsid w:val="00C26667"/>
    <w:rsid w:val="00C26926"/>
    <w:rsid w:val="00C35A70"/>
    <w:rsid w:val="00C371DB"/>
    <w:rsid w:val="00C3764B"/>
    <w:rsid w:val="00C41A6F"/>
    <w:rsid w:val="00C4285F"/>
    <w:rsid w:val="00C45FBD"/>
    <w:rsid w:val="00C47790"/>
    <w:rsid w:val="00C47C11"/>
    <w:rsid w:val="00C5169F"/>
    <w:rsid w:val="00C5247C"/>
    <w:rsid w:val="00C54238"/>
    <w:rsid w:val="00C547E3"/>
    <w:rsid w:val="00C55CE5"/>
    <w:rsid w:val="00C5744C"/>
    <w:rsid w:val="00C602FF"/>
    <w:rsid w:val="00C614A2"/>
    <w:rsid w:val="00C61A94"/>
    <w:rsid w:val="00C65A3B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1D82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2A94"/>
    <w:rsid w:val="00CC4BAA"/>
    <w:rsid w:val="00CC69E2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087B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3123"/>
    <w:rsid w:val="00D25A36"/>
    <w:rsid w:val="00D26248"/>
    <w:rsid w:val="00D2659C"/>
    <w:rsid w:val="00D268C9"/>
    <w:rsid w:val="00D2693B"/>
    <w:rsid w:val="00D26C10"/>
    <w:rsid w:val="00D3159C"/>
    <w:rsid w:val="00D32025"/>
    <w:rsid w:val="00D32571"/>
    <w:rsid w:val="00D32EAC"/>
    <w:rsid w:val="00D34501"/>
    <w:rsid w:val="00D3572F"/>
    <w:rsid w:val="00D41DF5"/>
    <w:rsid w:val="00D45C3D"/>
    <w:rsid w:val="00D506CA"/>
    <w:rsid w:val="00D51E35"/>
    <w:rsid w:val="00D52C2D"/>
    <w:rsid w:val="00D54562"/>
    <w:rsid w:val="00D5602E"/>
    <w:rsid w:val="00D57447"/>
    <w:rsid w:val="00D57BC8"/>
    <w:rsid w:val="00D72CEB"/>
    <w:rsid w:val="00D75422"/>
    <w:rsid w:val="00D756DA"/>
    <w:rsid w:val="00D76B18"/>
    <w:rsid w:val="00D811C4"/>
    <w:rsid w:val="00D837C1"/>
    <w:rsid w:val="00D84204"/>
    <w:rsid w:val="00D85334"/>
    <w:rsid w:val="00D8565F"/>
    <w:rsid w:val="00D8696A"/>
    <w:rsid w:val="00D87A59"/>
    <w:rsid w:val="00D907C0"/>
    <w:rsid w:val="00D90C85"/>
    <w:rsid w:val="00D92996"/>
    <w:rsid w:val="00D9372E"/>
    <w:rsid w:val="00D948EF"/>
    <w:rsid w:val="00D94BB8"/>
    <w:rsid w:val="00DA173A"/>
    <w:rsid w:val="00DA2A08"/>
    <w:rsid w:val="00DA7ECF"/>
    <w:rsid w:val="00DB0C83"/>
    <w:rsid w:val="00DB1AF9"/>
    <w:rsid w:val="00DB552C"/>
    <w:rsid w:val="00DB58D8"/>
    <w:rsid w:val="00DB5AE1"/>
    <w:rsid w:val="00DB5C60"/>
    <w:rsid w:val="00DB5EB4"/>
    <w:rsid w:val="00DB7F24"/>
    <w:rsid w:val="00DC1DB8"/>
    <w:rsid w:val="00DC6632"/>
    <w:rsid w:val="00DC6A4B"/>
    <w:rsid w:val="00DC7782"/>
    <w:rsid w:val="00DD05E7"/>
    <w:rsid w:val="00DD1590"/>
    <w:rsid w:val="00DD2533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05B33"/>
    <w:rsid w:val="00E10AD3"/>
    <w:rsid w:val="00E12FD4"/>
    <w:rsid w:val="00E14DE0"/>
    <w:rsid w:val="00E213C9"/>
    <w:rsid w:val="00E218EA"/>
    <w:rsid w:val="00E23222"/>
    <w:rsid w:val="00E23223"/>
    <w:rsid w:val="00E2490F"/>
    <w:rsid w:val="00E27CC4"/>
    <w:rsid w:val="00E32F93"/>
    <w:rsid w:val="00E33AC7"/>
    <w:rsid w:val="00E35CBE"/>
    <w:rsid w:val="00E37F45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4163"/>
    <w:rsid w:val="00E857F8"/>
    <w:rsid w:val="00E86AD6"/>
    <w:rsid w:val="00E909DA"/>
    <w:rsid w:val="00E93720"/>
    <w:rsid w:val="00E9438A"/>
    <w:rsid w:val="00EA3A01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C7E89"/>
    <w:rsid w:val="00ED0DE9"/>
    <w:rsid w:val="00ED15C0"/>
    <w:rsid w:val="00ED18A1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1B4D"/>
    <w:rsid w:val="00EF2807"/>
    <w:rsid w:val="00EF297A"/>
    <w:rsid w:val="00EF5850"/>
    <w:rsid w:val="00EF6144"/>
    <w:rsid w:val="00F01C3E"/>
    <w:rsid w:val="00F02503"/>
    <w:rsid w:val="00F028E4"/>
    <w:rsid w:val="00F02DBC"/>
    <w:rsid w:val="00F06B0B"/>
    <w:rsid w:val="00F06D1A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55255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4DA8"/>
    <w:rsid w:val="00F85333"/>
    <w:rsid w:val="00F87C74"/>
    <w:rsid w:val="00F90A3D"/>
    <w:rsid w:val="00F93F77"/>
    <w:rsid w:val="00F94273"/>
    <w:rsid w:val="00F95531"/>
    <w:rsid w:val="00F97024"/>
    <w:rsid w:val="00FA1671"/>
    <w:rsid w:val="00FA1D40"/>
    <w:rsid w:val="00FA36DD"/>
    <w:rsid w:val="00FA3A99"/>
    <w:rsid w:val="00FA3CFB"/>
    <w:rsid w:val="00FB1B52"/>
    <w:rsid w:val="00FB2E92"/>
    <w:rsid w:val="00FB50B2"/>
    <w:rsid w:val="00FB51C3"/>
    <w:rsid w:val="00FB6289"/>
    <w:rsid w:val="00FC0976"/>
    <w:rsid w:val="00FC1D9E"/>
    <w:rsid w:val="00FC1F05"/>
    <w:rsid w:val="00FC21AD"/>
    <w:rsid w:val="00FC544D"/>
    <w:rsid w:val="00FC5CA0"/>
    <w:rsid w:val="00FC6467"/>
    <w:rsid w:val="00FC6554"/>
    <w:rsid w:val="00FC75C4"/>
    <w:rsid w:val="00FD0A4E"/>
    <w:rsid w:val="00FD106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74CC-D00E-43EB-9714-C8883C47C950}">
  <ds:schemaRefs>
    <ds:schemaRef ds:uri="8c8bead1-c00a-4acf-9384-c08cb59451be"/>
    <ds:schemaRef ds:uri="http://purl.org/dc/elements/1.1/"/>
    <ds:schemaRef ds:uri="3d16ac60-ca44-4310-891e-6ee324d946e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7DFA6-E43B-44ED-B8F1-8312ECAB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5294</Words>
  <Characters>30181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35405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2022-10-04T09:17:00Z</cp:lastPrinted>
  <dcterms:created xsi:type="dcterms:W3CDTF">2026-05-26T10:19:00Z</dcterms:created>
  <dcterms:modified xsi:type="dcterms:W3CDTF">2026-05-27T09:40:00Z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  <property fmtid="{D5CDD505-2E9C-101B-9397-08002B2CF9AE}" pid="3" name="_DocHome">
    <vt:i4>1933023641</vt:i4>
  </property>
</Properties>
</file>