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25" w:type="dxa"/>
        <w:jc w:val="center"/>
        <w:tblLook w:val="01E0" w:firstRow="1" w:lastRow="1" w:firstColumn="1" w:lastColumn="1" w:noHBand="0" w:noVBand="0"/>
      </w:tblPr>
      <w:tblGrid>
        <w:gridCol w:w="4202"/>
        <w:gridCol w:w="4323"/>
      </w:tblGrid>
      <w:tr w:rsidR="00657BF4" w:rsidRPr="00795074" w14:paraId="3BDD7864" w14:textId="77777777" w:rsidTr="00DC5653">
        <w:trPr>
          <w:jc w:val="center"/>
        </w:trPr>
        <w:tc>
          <w:tcPr>
            <w:tcW w:w="4202" w:type="dxa"/>
          </w:tcPr>
          <w:p w14:paraId="4759E56B" w14:textId="77777777" w:rsidR="00657BF4" w:rsidRPr="00795074" w:rsidRDefault="00657BF4" w:rsidP="006200DF">
            <w:pPr>
              <w:pStyle w:val="Iauiue"/>
              <w:tabs>
                <w:tab w:val="left" w:pos="4253"/>
              </w:tabs>
              <w:rPr>
                <w:rFonts w:ascii="Tahoma" w:hAnsi="Tahoma" w:cs="Tahoma"/>
                <w:lang w:val="ru-RU"/>
              </w:rPr>
            </w:pPr>
          </w:p>
        </w:tc>
        <w:tc>
          <w:tcPr>
            <w:tcW w:w="4323" w:type="dxa"/>
          </w:tcPr>
          <w:p w14:paraId="5EC32431" w14:textId="77777777" w:rsidR="004B0F3C" w:rsidRPr="00795074" w:rsidRDefault="004B0F3C" w:rsidP="00F767D9">
            <w:pPr>
              <w:pStyle w:val="Iauiue"/>
              <w:rPr>
                <w:rFonts w:ascii="Tahoma" w:hAnsi="Tahoma" w:cs="Tahoma"/>
                <w:b/>
                <w:lang w:val="ru-RU"/>
              </w:rPr>
            </w:pPr>
            <w:r w:rsidRPr="00795074">
              <w:rPr>
                <w:rFonts w:ascii="Tahoma" w:hAnsi="Tahoma" w:cs="Tahoma"/>
                <w:b/>
                <w:lang w:val="ru-RU"/>
              </w:rPr>
              <w:t>УТВЕРЖДЕНА</w:t>
            </w:r>
          </w:p>
          <w:p w14:paraId="7F506255" w14:textId="77777777" w:rsidR="002175C0" w:rsidRPr="00795074" w:rsidRDefault="002175C0" w:rsidP="00F767D9">
            <w:pPr>
              <w:pStyle w:val="Iauiue"/>
              <w:rPr>
                <w:rFonts w:ascii="Tahoma" w:hAnsi="Tahoma" w:cs="Tahoma"/>
                <w:b/>
                <w:lang w:val="ru-RU"/>
              </w:rPr>
            </w:pPr>
          </w:p>
          <w:p w14:paraId="49D964B8" w14:textId="77777777" w:rsidR="00550810" w:rsidRPr="00795074" w:rsidRDefault="002175C0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 xml:space="preserve">Правлением ПАО Московская Биржа </w:t>
            </w:r>
          </w:p>
          <w:p w14:paraId="33F9BAD7" w14:textId="3D6D3BC2" w:rsidR="002175C0" w:rsidRPr="00795074" w:rsidRDefault="001E25B4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  <w:lang w:val="ru-RU"/>
              </w:rPr>
              <w:t>10 декабря</w:t>
            </w:r>
            <w:r w:rsidR="00550810" w:rsidRPr="00795074">
              <w:rPr>
                <w:rFonts w:ascii="Tahoma" w:hAnsi="Tahoma" w:cs="Tahoma"/>
                <w:lang w:val="ru-RU"/>
              </w:rPr>
              <w:t xml:space="preserve"> </w:t>
            </w:r>
            <w:r w:rsidR="00AD385A" w:rsidRPr="00795074">
              <w:rPr>
                <w:rFonts w:ascii="Tahoma" w:hAnsi="Tahoma" w:cs="Tahoma"/>
                <w:lang w:val="ru-RU"/>
              </w:rPr>
              <w:t>201</w:t>
            </w:r>
            <w:r w:rsidR="00CE5DAD" w:rsidRPr="00C64369">
              <w:rPr>
                <w:rFonts w:ascii="Tahoma" w:hAnsi="Tahoma" w:cs="Tahoma"/>
                <w:lang w:val="ru-RU"/>
              </w:rPr>
              <w:t>8</w:t>
            </w:r>
            <w:r w:rsidR="00AD385A" w:rsidRPr="00795074">
              <w:rPr>
                <w:rFonts w:ascii="Tahoma" w:hAnsi="Tahoma" w:cs="Tahoma"/>
                <w:lang w:val="ru-RU"/>
              </w:rPr>
              <w:t xml:space="preserve"> года, Протокол №</w:t>
            </w:r>
            <w:r>
              <w:rPr>
                <w:rFonts w:ascii="Tahoma" w:hAnsi="Tahoma" w:cs="Tahoma"/>
                <w:lang w:val="ru-RU"/>
              </w:rPr>
              <w:t>70</w:t>
            </w:r>
            <w:bookmarkStart w:id="0" w:name="_GoBack"/>
            <w:bookmarkEnd w:id="0"/>
          </w:p>
          <w:p w14:paraId="0E819556" w14:textId="77777777" w:rsidR="005227C5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Председатель Правления</w:t>
            </w:r>
          </w:p>
          <w:p w14:paraId="1C4AC5CF" w14:textId="77777777" w:rsidR="002175C0" w:rsidRPr="00795074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ПАО Московская Биржа</w:t>
            </w:r>
          </w:p>
          <w:p w14:paraId="7B934733" w14:textId="77777777" w:rsidR="002175C0" w:rsidRPr="00795074" w:rsidRDefault="002175C0" w:rsidP="00F767D9">
            <w:pPr>
              <w:pStyle w:val="Iauiue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_______________ А.К. Афанасьев</w:t>
            </w:r>
          </w:p>
          <w:p w14:paraId="5C1F67C9" w14:textId="77777777" w:rsidR="00657BF4" w:rsidRPr="00795074" w:rsidRDefault="00657BF4" w:rsidP="002175C0">
            <w:pPr>
              <w:pStyle w:val="Iauiue"/>
              <w:rPr>
                <w:rFonts w:ascii="Tahoma" w:hAnsi="Tahoma" w:cs="Tahoma"/>
                <w:b/>
                <w:lang w:val="ru-RU"/>
              </w:rPr>
            </w:pPr>
          </w:p>
        </w:tc>
      </w:tr>
    </w:tbl>
    <w:p w14:paraId="3A605D29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1DE2B6A7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1D85E675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34E6DC6A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17A2940B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5316330D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15B15763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4F722663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6937915C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3D057C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AC35F1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423658B" w14:textId="77777777" w:rsidR="00723520" w:rsidRDefault="009910FA" w:rsidP="009910FA">
      <w:pPr>
        <w:jc w:val="center"/>
        <w:rPr>
          <w:rFonts w:ascii="Tahoma" w:hAnsi="Tahoma" w:cs="Tahoma"/>
          <w:b/>
          <w:sz w:val="28"/>
          <w:szCs w:val="28"/>
        </w:rPr>
      </w:pPr>
      <w:r w:rsidRPr="00033C3D">
        <w:rPr>
          <w:rFonts w:ascii="Tahoma" w:hAnsi="Tahoma" w:cs="Tahoma"/>
          <w:b/>
          <w:sz w:val="28"/>
          <w:szCs w:val="28"/>
        </w:rPr>
        <w:t>Методика расчета</w:t>
      </w:r>
      <w:r w:rsidR="001B56F3" w:rsidRPr="00033C3D">
        <w:rPr>
          <w:rFonts w:ascii="Tahoma" w:hAnsi="Tahoma" w:cs="Tahoma"/>
          <w:b/>
          <w:sz w:val="28"/>
          <w:szCs w:val="28"/>
        </w:rPr>
        <w:t xml:space="preserve"> </w:t>
      </w:r>
    </w:p>
    <w:p w14:paraId="0CFB7930" w14:textId="0F1DF592" w:rsidR="009115D8" w:rsidRPr="00033C3D" w:rsidRDefault="00B42708" w:rsidP="009910FA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Индекс</w:t>
      </w:r>
      <w:r w:rsidR="00550810">
        <w:rPr>
          <w:rFonts w:ascii="Tahoma" w:hAnsi="Tahoma" w:cs="Tahoma"/>
          <w:b/>
          <w:sz w:val="28"/>
          <w:szCs w:val="28"/>
        </w:rPr>
        <w:t xml:space="preserve">а </w:t>
      </w:r>
      <w:r w:rsidR="004F0647" w:rsidRPr="004F0647">
        <w:rPr>
          <w:rFonts w:ascii="Tahoma" w:hAnsi="Tahoma" w:cs="Tahoma"/>
          <w:b/>
          <w:sz w:val="28"/>
          <w:szCs w:val="28"/>
        </w:rPr>
        <w:t>МосБиржи российских ликвидных еврооблигаций</w:t>
      </w:r>
    </w:p>
    <w:p w14:paraId="2664EB4C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8A399A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74B5E3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16AFC3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05A8A5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C7A2D0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61D73C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2F063A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B2BD1E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B1FD19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EB8CD2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2A2FA3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166719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22084A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48CAEA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4148C1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35019C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2F936E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DBB95A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068224C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5F88B2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AFF7DA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684871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53FA79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60D401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55FC1D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59B292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C864F7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7A2D4E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CCE91DC" w14:textId="77777777" w:rsidR="009910FA" w:rsidRDefault="009910FA" w:rsidP="009910FA">
      <w:pPr>
        <w:rPr>
          <w:rFonts w:ascii="Tahoma" w:hAnsi="Tahoma" w:cs="Tahoma"/>
          <w:sz w:val="20"/>
          <w:szCs w:val="20"/>
        </w:rPr>
      </w:pPr>
    </w:p>
    <w:p w14:paraId="1BBE8D00" w14:textId="77777777" w:rsidR="001870B2" w:rsidRDefault="001870B2" w:rsidP="009910FA">
      <w:pPr>
        <w:rPr>
          <w:rFonts w:ascii="Tahoma" w:hAnsi="Tahoma" w:cs="Tahoma"/>
          <w:sz w:val="20"/>
          <w:szCs w:val="20"/>
        </w:rPr>
      </w:pPr>
    </w:p>
    <w:p w14:paraId="7833F803" w14:textId="77777777" w:rsidR="001870B2" w:rsidRDefault="001870B2" w:rsidP="009910FA">
      <w:pPr>
        <w:rPr>
          <w:rFonts w:ascii="Tahoma" w:hAnsi="Tahoma" w:cs="Tahoma"/>
          <w:sz w:val="20"/>
          <w:szCs w:val="20"/>
        </w:rPr>
      </w:pPr>
    </w:p>
    <w:p w14:paraId="7CBE8213" w14:textId="77777777" w:rsidR="001870B2" w:rsidRPr="00033C3D" w:rsidRDefault="001870B2" w:rsidP="009910FA">
      <w:pPr>
        <w:rPr>
          <w:rFonts w:ascii="Tahoma" w:hAnsi="Tahoma" w:cs="Tahoma"/>
          <w:sz w:val="20"/>
          <w:szCs w:val="20"/>
        </w:rPr>
      </w:pPr>
    </w:p>
    <w:p w14:paraId="3390FDD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C666948" w14:textId="77777777" w:rsidR="009910FA" w:rsidRPr="00CE5DAD" w:rsidRDefault="00132D55" w:rsidP="005F508C">
      <w:pPr>
        <w:pStyle w:val="a3"/>
        <w:spacing w:after="0"/>
        <w:jc w:val="center"/>
        <w:rPr>
          <w:rFonts w:ascii="Tahoma" w:hAnsi="Tahoma" w:cs="Tahoma"/>
          <w:b/>
          <w:sz w:val="20"/>
          <w:lang w:val="ru-RU"/>
        </w:rPr>
      </w:pPr>
      <w:r w:rsidRPr="00033C3D">
        <w:rPr>
          <w:rFonts w:ascii="Tahoma" w:hAnsi="Tahoma" w:cs="Tahoma"/>
          <w:szCs w:val="24"/>
        </w:rPr>
        <w:t>ПАО МОСКОВСКАЯ БИРЖА, 201</w:t>
      </w:r>
      <w:r w:rsidR="00CE5DAD" w:rsidRPr="00CE5DAD">
        <w:rPr>
          <w:rFonts w:ascii="Tahoma" w:hAnsi="Tahoma" w:cs="Tahoma"/>
          <w:szCs w:val="24"/>
          <w:lang w:val="ru-RU"/>
        </w:rPr>
        <w:t>8</w:t>
      </w:r>
    </w:p>
    <w:p w14:paraId="5FE1E2FE" w14:textId="77777777" w:rsidR="00F8685C" w:rsidRPr="00646A6D" w:rsidRDefault="009910FA" w:rsidP="001F1502">
      <w:pPr>
        <w:pStyle w:val="13"/>
      </w:pPr>
      <w:r w:rsidRPr="00033C3D">
        <w:br w:type="page"/>
      </w:r>
      <w:r w:rsidR="009F6C5A" w:rsidRPr="00646A6D">
        <w:lastRenderedPageBreak/>
        <w:t>ОГЛАВЛЕНИЕ</w:t>
      </w:r>
    </w:p>
    <w:p w14:paraId="77CE236E" w14:textId="77777777" w:rsidR="004455A5" w:rsidRPr="00080834" w:rsidRDefault="009F6C5A">
      <w:pPr>
        <w:pStyle w:val="13"/>
        <w:rPr>
          <w:rFonts w:ascii="Calibri" w:hAnsi="Calibri" w:cs="Times New Roman"/>
          <w:b w:val="0"/>
          <w:bCs w:val="0"/>
          <w:caps w:val="0"/>
          <w:noProof/>
          <w:sz w:val="22"/>
          <w:szCs w:val="22"/>
        </w:rPr>
      </w:pPr>
      <w:r w:rsidRPr="000258C8">
        <w:rPr>
          <w:rFonts w:ascii="Tahoma" w:hAnsi="Tahoma" w:cs="Tahoma"/>
          <w:sz w:val="20"/>
          <w:szCs w:val="20"/>
        </w:rPr>
        <w:fldChar w:fldCharType="begin"/>
      </w:r>
      <w:r w:rsidRPr="000258C8">
        <w:rPr>
          <w:rFonts w:ascii="Tahoma" w:hAnsi="Tahoma" w:cs="Tahoma"/>
          <w:sz w:val="20"/>
          <w:szCs w:val="20"/>
        </w:rPr>
        <w:instrText xml:space="preserve"> TOC \o "1-1" \h \z \u </w:instrText>
      </w:r>
      <w:r w:rsidRPr="000258C8">
        <w:rPr>
          <w:rFonts w:ascii="Tahoma" w:hAnsi="Tahoma" w:cs="Tahoma"/>
          <w:sz w:val="20"/>
          <w:szCs w:val="20"/>
        </w:rPr>
        <w:fldChar w:fldCharType="separate"/>
      </w:r>
      <w:hyperlink w:anchor="_Toc527625984" w:history="1">
        <w:r w:rsidR="004455A5" w:rsidRPr="002B3577">
          <w:rPr>
            <w:rStyle w:val="a7"/>
            <w:rFonts w:ascii="Tahoma" w:hAnsi="Tahoma"/>
            <w:noProof/>
          </w:rPr>
          <w:t>1.</w:t>
        </w:r>
        <w:r w:rsidR="004455A5" w:rsidRPr="00080834">
          <w:rPr>
            <w:rFonts w:ascii="Calibri" w:hAnsi="Calibri" w:cs="Times New Roman"/>
            <w:b w:val="0"/>
            <w:bCs w:val="0"/>
            <w:caps w:val="0"/>
            <w:noProof/>
            <w:sz w:val="22"/>
            <w:szCs w:val="22"/>
          </w:rPr>
          <w:tab/>
        </w:r>
        <w:r w:rsidR="004455A5" w:rsidRPr="002B3577">
          <w:rPr>
            <w:rStyle w:val="a7"/>
            <w:rFonts w:ascii="Tahoma" w:hAnsi="Tahoma" w:cs="Tahoma"/>
            <w:noProof/>
          </w:rPr>
          <w:t>Общие положения</w:t>
        </w:r>
        <w:r w:rsidR="004455A5">
          <w:rPr>
            <w:noProof/>
            <w:webHidden/>
          </w:rPr>
          <w:tab/>
        </w:r>
        <w:r w:rsidR="004455A5">
          <w:rPr>
            <w:noProof/>
            <w:webHidden/>
          </w:rPr>
          <w:fldChar w:fldCharType="begin"/>
        </w:r>
        <w:r w:rsidR="004455A5">
          <w:rPr>
            <w:noProof/>
            <w:webHidden/>
          </w:rPr>
          <w:instrText xml:space="preserve"> PAGEREF _Toc527625984 \h </w:instrText>
        </w:r>
        <w:r w:rsidR="004455A5">
          <w:rPr>
            <w:noProof/>
            <w:webHidden/>
          </w:rPr>
        </w:r>
        <w:r w:rsidR="004455A5">
          <w:rPr>
            <w:noProof/>
            <w:webHidden/>
          </w:rPr>
          <w:fldChar w:fldCharType="separate"/>
        </w:r>
        <w:r w:rsidR="004455A5">
          <w:rPr>
            <w:noProof/>
            <w:webHidden/>
          </w:rPr>
          <w:t>3</w:t>
        </w:r>
        <w:r w:rsidR="004455A5">
          <w:rPr>
            <w:noProof/>
            <w:webHidden/>
          </w:rPr>
          <w:fldChar w:fldCharType="end"/>
        </w:r>
      </w:hyperlink>
    </w:p>
    <w:p w14:paraId="3A322826" w14:textId="77777777" w:rsidR="004455A5" w:rsidRPr="00080834" w:rsidRDefault="001E25B4">
      <w:pPr>
        <w:pStyle w:val="13"/>
        <w:rPr>
          <w:rFonts w:ascii="Calibri" w:hAnsi="Calibri" w:cs="Times New Roman"/>
          <w:b w:val="0"/>
          <w:bCs w:val="0"/>
          <w:caps w:val="0"/>
          <w:noProof/>
          <w:sz w:val="22"/>
          <w:szCs w:val="22"/>
        </w:rPr>
      </w:pPr>
      <w:hyperlink w:anchor="_Toc527625985" w:history="1">
        <w:r w:rsidR="004455A5" w:rsidRPr="002B3577">
          <w:rPr>
            <w:rStyle w:val="a7"/>
            <w:rFonts w:ascii="Tahoma" w:hAnsi="Tahoma"/>
            <w:noProof/>
          </w:rPr>
          <w:t>2.</w:t>
        </w:r>
        <w:r w:rsidR="004455A5" w:rsidRPr="00080834">
          <w:rPr>
            <w:rFonts w:ascii="Calibri" w:hAnsi="Calibri" w:cs="Times New Roman"/>
            <w:b w:val="0"/>
            <w:bCs w:val="0"/>
            <w:caps w:val="0"/>
            <w:noProof/>
            <w:sz w:val="22"/>
            <w:szCs w:val="22"/>
          </w:rPr>
          <w:tab/>
        </w:r>
        <w:r w:rsidR="004455A5" w:rsidRPr="002B3577">
          <w:rPr>
            <w:rStyle w:val="a7"/>
            <w:rFonts w:ascii="Tahoma" w:hAnsi="Tahoma" w:cs="Tahoma"/>
            <w:noProof/>
          </w:rPr>
          <w:t>Общий порядок расчета Индекса</w:t>
        </w:r>
        <w:r w:rsidR="004455A5">
          <w:rPr>
            <w:noProof/>
            <w:webHidden/>
          </w:rPr>
          <w:tab/>
        </w:r>
        <w:r w:rsidR="004455A5">
          <w:rPr>
            <w:noProof/>
            <w:webHidden/>
          </w:rPr>
          <w:fldChar w:fldCharType="begin"/>
        </w:r>
        <w:r w:rsidR="004455A5">
          <w:rPr>
            <w:noProof/>
            <w:webHidden/>
          </w:rPr>
          <w:instrText xml:space="preserve"> PAGEREF _Toc527625985 \h </w:instrText>
        </w:r>
        <w:r w:rsidR="004455A5">
          <w:rPr>
            <w:noProof/>
            <w:webHidden/>
          </w:rPr>
        </w:r>
        <w:r w:rsidR="004455A5">
          <w:rPr>
            <w:noProof/>
            <w:webHidden/>
          </w:rPr>
          <w:fldChar w:fldCharType="separate"/>
        </w:r>
        <w:r w:rsidR="004455A5">
          <w:rPr>
            <w:noProof/>
            <w:webHidden/>
          </w:rPr>
          <w:t>3</w:t>
        </w:r>
        <w:r w:rsidR="004455A5">
          <w:rPr>
            <w:noProof/>
            <w:webHidden/>
          </w:rPr>
          <w:fldChar w:fldCharType="end"/>
        </w:r>
      </w:hyperlink>
    </w:p>
    <w:p w14:paraId="313B16F1" w14:textId="77777777" w:rsidR="004455A5" w:rsidRPr="00080834" w:rsidRDefault="001E25B4">
      <w:pPr>
        <w:pStyle w:val="13"/>
        <w:rPr>
          <w:rFonts w:ascii="Calibri" w:hAnsi="Calibri" w:cs="Times New Roman"/>
          <w:b w:val="0"/>
          <w:bCs w:val="0"/>
          <w:caps w:val="0"/>
          <w:noProof/>
          <w:sz w:val="22"/>
          <w:szCs w:val="22"/>
        </w:rPr>
      </w:pPr>
      <w:hyperlink w:anchor="_Toc527625986" w:history="1">
        <w:r w:rsidR="004455A5" w:rsidRPr="002B3577">
          <w:rPr>
            <w:rStyle w:val="a7"/>
            <w:rFonts w:ascii="Tahoma" w:hAnsi="Tahoma"/>
            <w:noProof/>
          </w:rPr>
          <w:t>3.</w:t>
        </w:r>
        <w:r w:rsidR="004455A5" w:rsidRPr="00080834">
          <w:rPr>
            <w:rFonts w:ascii="Calibri" w:hAnsi="Calibri" w:cs="Times New Roman"/>
            <w:b w:val="0"/>
            <w:bCs w:val="0"/>
            <w:caps w:val="0"/>
            <w:noProof/>
            <w:sz w:val="22"/>
            <w:szCs w:val="22"/>
          </w:rPr>
          <w:tab/>
        </w:r>
        <w:r w:rsidR="004455A5" w:rsidRPr="002B3577">
          <w:rPr>
            <w:rStyle w:val="a7"/>
            <w:rFonts w:ascii="Tahoma" w:hAnsi="Tahoma" w:cs="Tahoma"/>
            <w:noProof/>
          </w:rPr>
          <w:t>Формирование и пересмотр Базы расчета</w:t>
        </w:r>
        <w:r w:rsidR="004455A5">
          <w:rPr>
            <w:noProof/>
            <w:webHidden/>
          </w:rPr>
          <w:tab/>
        </w:r>
        <w:r w:rsidR="004455A5">
          <w:rPr>
            <w:noProof/>
            <w:webHidden/>
          </w:rPr>
          <w:fldChar w:fldCharType="begin"/>
        </w:r>
        <w:r w:rsidR="004455A5">
          <w:rPr>
            <w:noProof/>
            <w:webHidden/>
          </w:rPr>
          <w:instrText xml:space="preserve"> PAGEREF _Toc527625986 \h </w:instrText>
        </w:r>
        <w:r w:rsidR="004455A5">
          <w:rPr>
            <w:noProof/>
            <w:webHidden/>
          </w:rPr>
        </w:r>
        <w:r w:rsidR="004455A5">
          <w:rPr>
            <w:noProof/>
            <w:webHidden/>
          </w:rPr>
          <w:fldChar w:fldCharType="separate"/>
        </w:r>
        <w:r w:rsidR="004455A5">
          <w:rPr>
            <w:noProof/>
            <w:webHidden/>
          </w:rPr>
          <w:t>4</w:t>
        </w:r>
        <w:r w:rsidR="004455A5">
          <w:rPr>
            <w:noProof/>
            <w:webHidden/>
          </w:rPr>
          <w:fldChar w:fldCharType="end"/>
        </w:r>
      </w:hyperlink>
    </w:p>
    <w:p w14:paraId="42EBECEC" w14:textId="77777777" w:rsidR="004455A5" w:rsidRPr="00080834" w:rsidRDefault="001E25B4">
      <w:pPr>
        <w:pStyle w:val="13"/>
        <w:rPr>
          <w:rFonts w:ascii="Calibri" w:hAnsi="Calibri" w:cs="Times New Roman"/>
          <w:b w:val="0"/>
          <w:bCs w:val="0"/>
          <w:caps w:val="0"/>
          <w:noProof/>
          <w:sz w:val="22"/>
          <w:szCs w:val="22"/>
        </w:rPr>
      </w:pPr>
      <w:hyperlink w:anchor="_Toc527625987" w:history="1">
        <w:r w:rsidR="004455A5" w:rsidRPr="002B3577">
          <w:rPr>
            <w:rStyle w:val="a7"/>
            <w:rFonts w:ascii="Tahoma" w:hAnsi="Tahoma"/>
            <w:noProof/>
          </w:rPr>
          <w:t>4.</w:t>
        </w:r>
        <w:r w:rsidR="004455A5" w:rsidRPr="00080834">
          <w:rPr>
            <w:rFonts w:ascii="Calibri" w:hAnsi="Calibri" w:cs="Times New Roman"/>
            <w:b w:val="0"/>
            <w:bCs w:val="0"/>
            <w:caps w:val="0"/>
            <w:noProof/>
            <w:sz w:val="22"/>
            <w:szCs w:val="22"/>
          </w:rPr>
          <w:tab/>
        </w:r>
        <w:r w:rsidR="004455A5" w:rsidRPr="002B3577">
          <w:rPr>
            <w:rStyle w:val="a7"/>
            <w:rFonts w:ascii="Tahoma" w:hAnsi="Tahoma" w:cs="Tahoma"/>
            <w:noProof/>
          </w:rPr>
          <w:t>Ограничение доли стоимости Еврооблигаций в Индексе</w:t>
        </w:r>
        <w:r w:rsidR="004455A5">
          <w:rPr>
            <w:noProof/>
            <w:webHidden/>
          </w:rPr>
          <w:tab/>
        </w:r>
        <w:r w:rsidR="004455A5">
          <w:rPr>
            <w:noProof/>
            <w:webHidden/>
          </w:rPr>
          <w:fldChar w:fldCharType="begin"/>
        </w:r>
        <w:r w:rsidR="004455A5">
          <w:rPr>
            <w:noProof/>
            <w:webHidden/>
          </w:rPr>
          <w:instrText xml:space="preserve"> PAGEREF _Toc527625987 \h </w:instrText>
        </w:r>
        <w:r w:rsidR="004455A5">
          <w:rPr>
            <w:noProof/>
            <w:webHidden/>
          </w:rPr>
        </w:r>
        <w:r w:rsidR="004455A5">
          <w:rPr>
            <w:noProof/>
            <w:webHidden/>
          </w:rPr>
          <w:fldChar w:fldCharType="separate"/>
        </w:r>
        <w:r w:rsidR="004455A5">
          <w:rPr>
            <w:noProof/>
            <w:webHidden/>
          </w:rPr>
          <w:t>6</w:t>
        </w:r>
        <w:r w:rsidR="004455A5">
          <w:rPr>
            <w:noProof/>
            <w:webHidden/>
          </w:rPr>
          <w:fldChar w:fldCharType="end"/>
        </w:r>
      </w:hyperlink>
    </w:p>
    <w:p w14:paraId="6FECFD9C" w14:textId="77777777" w:rsidR="004455A5" w:rsidRPr="00080834" w:rsidRDefault="001E25B4">
      <w:pPr>
        <w:pStyle w:val="13"/>
        <w:rPr>
          <w:rFonts w:ascii="Calibri" w:hAnsi="Calibri" w:cs="Times New Roman"/>
          <w:b w:val="0"/>
          <w:bCs w:val="0"/>
          <w:caps w:val="0"/>
          <w:noProof/>
          <w:sz w:val="22"/>
          <w:szCs w:val="22"/>
        </w:rPr>
      </w:pPr>
      <w:hyperlink w:anchor="_Toc527625988" w:history="1">
        <w:r w:rsidR="004455A5" w:rsidRPr="002B3577">
          <w:rPr>
            <w:rStyle w:val="a7"/>
            <w:rFonts w:ascii="Tahoma" w:hAnsi="Tahoma"/>
            <w:noProof/>
          </w:rPr>
          <w:t>5.</w:t>
        </w:r>
        <w:r w:rsidR="004455A5" w:rsidRPr="00080834">
          <w:rPr>
            <w:rFonts w:ascii="Calibri" w:hAnsi="Calibri" w:cs="Times New Roman"/>
            <w:b w:val="0"/>
            <w:bCs w:val="0"/>
            <w:caps w:val="0"/>
            <w:noProof/>
            <w:sz w:val="22"/>
            <w:szCs w:val="22"/>
          </w:rPr>
          <w:tab/>
        </w:r>
        <w:r w:rsidR="004455A5" w:rsidRPr="002B3577">
          <w:rPr>
            <w:rStyle w:val="a7"/>
            <w:rFonts w:ascii="Tahoma" w:hAnsi="Tahoma" w:cs="Tahoma"/>
            <w:noProof/>
          </w:rPr>
          <w:t>Раскрытие информации</w:t>
        </w:r>
        <w:r w:rsidR="004455A5">
          <w:rPr>
            <w:noProof/>
            <w:webHidden/>
          </w:rPr>
          <w:tab/>
        </w:r>
        <w:r w:rsidR="004455A5">
          <w:rPr>
            <w:noProof/>
            <w:webHidden/>
          </w:rPr>
          <w:fldChar w:fldCharType="begin"/>
        </w:r>
        <w:r w:rsidR="004455A5">
          <w:rPr>
            <w:noProof/>
            <w:webHidden/>
          </w:rPr>
          <w:instrText xml:space="preserve"> PAGEREF _Toc527625988 \h </w:instrText>
        </w:r>
        <w:r w:rsidR="004455A5">
          <w:rPr>
            <w:noProof/>
            <w:webHidden/>
          </w:rPr>
        </w:r>
        <w:r w:rsidR="004455A5">
          <w:rPr>
            <w:noProof/>
            <w:webHidden/>
          </w:rPr>
          <w:fldChar w:fldCharType="separate"/>
        </w:r>
        <w:r w:rsidR="004455A5">
          <w:rPr>
            <w:noProof/>
            <w:webHidden/>
          </w:rPr>
          <w:t>6</w:t>
        </w:r>
        <w:r w:rsidR="004455A5">
          <w:rPr>
            <w:noProof/>
            <w:webHidden/>
          </w:rPr>
          <w:fldChar w:fldCharType="end"/>
        </w:r>
      </w:hyperlink>
    </w:p>
    <w:p w14:paraId="71CA4EBE" w14:textId="77777777" w:rsidR="009F6C5A" w:rsidRPr="00033C3D" w:rsidRDefault="009F6C5A" w:rsidP="00315188">
      <w:pPr>
        <w:rPr>
          <w:rFonts w:ascii="Tahoma" w:hAnsi="Tahoma" w:cs="Tahoma"/>
          <w:sz w:val="20"/>
          <w:szCs w:val="20"/>
        </w:rPr>
      </w:pPr>
      <w:r w:rsidRPr="000258C8">
        <w:rPr>
          <w:rFonts w:ascii="Tahoma" w:hAnsi="Tahoma" w:cs="Tahoma"/>
          <w:sz w:val="20"/>
          <w:szCs w:val="20"/>
        </w:rPr>
        <w:fldChar w:fldCharType="end"/>
      </w:r>
    </w:p>
    <w:p w14:paraId="793BBFA3" w14:textId="77777777" w:rsidR="00657BF4" w:rsidRPr="00033C3D" w:rsidRDefault="00DC523B" w:rsidP="009F6C5A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r w:rsidRPr="00033C3D">
        <w:rPr>
          <w:rFonts w:ascii="Tahoma" w:hAnsi="Tahoma" w:cs="Tahoma"/>
          <w:b/>
          <w:sz w:val="20"/>
          <w:szCs w:val="20"/>
        </w:rPr>
        <w:br w:type="page"/>
      </w:r>
      <w:bookmarkStart w:id="1" w:name="_Toc527625984"/>
      <w:r w:rsidR="00657BF4" w:rsidRPr="00033C3D">
        <w:rPr>
          <w:rFonts w:ascii="Tahoma" w:hAnsi="Tahoma" w:cs="Tahoma"/>
          <w:b/>
          <w:sz w:val="20"/>
          <w:szCs w:val="20"/>
        </w:rPr>
        <w:lastRenderedPageBreak/>
        <w:t>Общие положения</w:t>
      </w:r>
      <w:bookmarkEnd w:id="1"/>
    </w:p>
    <w:p w14:paraId="0433D0B9" w14:textId="77777777" w:rsidR="00657BF4" w:rsidRPr="00033C3D" w:rsidRDefault="00657BF4" w:rsidP="00CE65C2">
      <w:pPr>
        <w:pStyle w:val="30"/>
        <w:spacing w:before="0"/>
        <w:ind w:left="360"/>
        <w:rPr>
          <w:rFonts w:ascii="Tahoma" w:hAnsi="Tahoma" w:cs="Tahoma"/>
        </w:rPr>
      </w:pPr>
    </w:p>
    <w:p w14:paraId="52DAEA1A" w14:textId="61987CD2" w:rsidR="00227CE1" w:rsidRPr="00205E1D" w:rsidRDefault="00227CE1" w:rsidP="004F0647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2" w:name="_Ref424309154"/>
      <w:r w:rsidRPr="00205E1D">
        <w:rPr>
          <w:rStyle w:val="af3"/>
          <w:rFonts w:ascii="Tahoma" w:hAnsi="Tahoma" w:cs="Tahoma"/>
        </w:rPr>
        <w:t xml:space="preserve">В целях настоящей Методики расчета </w:t>
      </w:r>
      <w:r w:rsidR="00B42708" w:rsidRPr="0042309D">
        <w:rPr>
          <w:rStyle w:val="af3"/>
          <w:rFonts w:ascii="Tahoma" w:hAnsi="Tahoma" w:cs="Tahoma"/>
        </w:rPr>
        <w:t>Индекс</w:t>
      </w:r>
      <w:r w:rsidRPr="0042309D">
        <w:rPr>
          <w:rStyle w:val="af3"/>
          <w:rFonts w:ascii="Tahoma" w:hAnsi="Tahoma" w:cs="Tahoma"/>
        </w:rPr>
        <w:t xml:space="preserve">а </w:t>
      </w:r>
      <w:r w:rsidR="004F0647" w:rsidRPr="0042309D">
        <w:rPr>
          <w:rStyle w:val="af3"/>
          <w:rFonts w:ascii="Tahoma" w:hAnsi="Tahoma" w:cs="Tahoma"/>
        </w:rPr>
        <w:t>МосБиржи российских ликвидных еврооблигаций</w:t>
      </w:r>
      <w:r w:rsidRPr="0042309D">
        <w:rPr>
          <w:rStyle w:val="af3"/>
          <w:rFonts w:ascii="Tahoma" w:hAnsi="Tahoma" w:cs="Tahoma"/>
        </w:rPr>
        <w:t xml:space="preserve"> в</w:t>
      </w:r>
      <w:r w:rsidRPr="00205E1D">
        <w:rPr>
          <w:rStyle w:val="af3"/>
          <w:rFonts w:ascii="Tahoma" w:hAnsi="Tahoma" w:cs="Tahoma"/>
        </w:rPr>
        <w:t xml:space="preserve"> Публичном акционерном обществе «Московская Биржа ММВБ-РТС» (далее – Методика) применяются следующие термины и определения:</w:t>
      </w:r>
      <w:bookmarkEnd w:id="2"/>
    </w:p>
    <w:p w14:paraId="3353B752" w14:textId="77777777" w:rsidR="001425E5" w:rsidRPr="00120D59" w:rsidRDefault="001425E5" w:rsidP="001425E5">
      <w:pPr>
        <w:ind w:left="1224"/>
        <w:jc w:val="both"/>
        <w:rPr>
          <w:rStyle w:val="af3"/>
          <w:rFonts w:ascii="Tahoma" w:hAnsi="Tahoma" w:cs="Tahoma"/>
        </w:rPr>
      </w:pPr>
      <w:r w:rsidRPr="00412339">
        <w:rPr>
          <w:rFonts w:ascii="Tahoma" w:hAnsi="Tahoma" w:cs="Tahoma"/>
          <w:sz w:val="20"/>
          <w:szCs w:val="20"/>
        </w:rPr>
        <w:t xml:space="preserve">- </w:t>
      </w:r>
      <w:r>
        <w:rPr>
          <w:rStyle w:val="af3"/>
          <w:rFonts w:ascii="Tahoma" w:hAnsi="Tahoma" w:cs="Tahoma"/>
          <w:u w:val="single"/>
        </w:rPr>
        <w:t>Баз</w:t>
      </w:r>
      <w:r w:rsidRPr="00412339">
        <w:rPr>
          <w:rStyle w:val="af3"/>
          <w:rFonts w:ascii="Tahoma" w:hAnsi="Tahoma" w:cs="Tahoma"/>
          <w:u w:val="single"/>
        </w:rPr>
        <w:t>а расчета</w:t>
      </w:r>
      <w:r w:rsidRPr="00412339">
        <w:rPr>
          <w:rStyle w:val="af3"/>
          <w:rFonts w:ascii="Tahoma" w:hAnsi="Tahoma" w:cs="Tahoma"/>
        </w:rPr>
        <w:t xml:space="preserve"> - список </w:t>
      </w:r>
      <w:r>
        <w:rPr>
          <w:rStyle w:val="af3"/>
          <w:rFonts w:ascii="Tahoma" w:hAnsi="Tahoma" w:cs="Tahoma"/>
        </w:rPr>
        <w:t xml:space="preserve">Еврооблигаций </w:t>
      </w:r>
      <w:r w:rsidRPr="00412339">
        <w:rPr>
          <w:rStyle w:val="af3"/>
          <w:rFonts w:ascii="Tahoma" w:hAnsi="Tahoma" w:cs="Tahoma"/>
        </w:rPr>
        <w:t xml:space="preserve">для расчета </w:t>
      </w:r>
      <w:r>
        <w:rPr>
          <w:rStyle w:val="af3"/>
          <w:rFonts w:ascii="Tahoma" w:hAnsi="Tahoma" w:cs="Tahoma"/>
        </w:rPr>
        <w:t>Индекс</w:t>
      </w:r>
      <w:r w:rsidRPr="00412339">
        <w:rPr>
          <w:rStyle w:val="af3"/>
          <w:rFonts w:ascii="Tahoma" w:hAnsi="Tahoma" w:cs="Tahoma"/>
        </w:rPr>
        <w:t>а</w:t>
      </w:r>
      <w:r>
        <w:rPr>
          <w:rStyle w:val="af3"/>
          <w:rFonts w:ascii="Tahoma" w:hAnsi="Tahoma" w:cs="Tahoma"/>
        </w:rPr>
        <w:t>, утверждаемый Биржей</w:t>
      </w:r>
      <w:r w:rsidR="007677CF">
        <w:rPr>
          <w:rStyle w:val="af3"/>
          <w:rFonts w:ascii="Tahoma" w:hAnsi="Tahoma" w:cs="Tahoma"/>
        </w:rPr>
        <w:t xml:space="preserve"> в предусмотренном настоящей Методикой порядке</w:t>
      </w:r>
      <w:r w:rsidRPr="00120D59">
        <w:rPr>
          <w:rStyle w:val="af3"/>
          <w:rFonts w:ascii="Tahoma" w:hAnsi="Tahoma" w:cs="Tahoma"/>
        </w:rPr>
        <w:t>;</w:t>
      </w:r>
    </w:p>
    <w:p w14:paraId="2DAC9065" w14:textId="77777777" w:rsidR="001425E5" w:rsidRPr="00120D59" w:rsidRDefault="001425E5" w:rsidP="001425E5">
      <w:pPr>
        <w:ind w:left="1224"/>
        <w:jc w:val="both"/>
        <w:rPr>
          <w:rStyle w:val="af3"/>
          <w:rFonts w:ascii="Tahoma" w:hAnsi="Tahoma" w:cs="Tahoma"/>
        </w:rPr>
      </w:pPr>
      <w:r w:rsidRPr="001F5A96">
        <w:rPr>
          <w:rStyle w:val="af3"/>
          <w:rFonts w:ascii="Tahoma" w:hAnsi="Tahoma" w:cs="Tahoma"/>
        </w:rPr>
        <w:t xml:space="preserve">- </w:t>
      </w:r>
      <w:r w:rsidRPr="00412339">
        <w:rPr>
          <w:rStyle w:val="af3"/>
          <w:rFonts w:ascii="Tahoma" w:hAnsi="Tahoma" w:cs="Tahoma"/>
          <w:u w:val="single"/>
        </w:rPr>
        <w:t>Биржа, ПАО Московская Биржа</w:t>
      </w:r>
      <w:r w:rsidRPr="00412339">
        <w:rPr>
          <w:rStyle w:val="af3"/>
          <w:rFonts w:ascii="Tahoma" w:hAnsi="Tahoma" w:cs="Tahoma"/>
        </w:rPr>
        <w:t xml:space="preserve"> - Публичное акционерное общество «Московская Биржа ММВБ-РТС»</w:t>
      </w:r>
      <w:r w:rsidRPr="00120D59">
        <w:rPr>
          <w:rStyle w:val="af3"/>
          <w:rFonts w:ascii="Tahoma" w:hAnsi="Tahoma" w:cs="Tahoma"/>
        </w:rPr>
        <w:t>;</w:t>
      </w:r>
    </w:p>
    <w:p w14:paraId="502C30BB" w14:textId="77777777" w:rsidR="001425E5" w:rsidRPr="00120D59" w:rsidRDefault="001425E5" w:rsidP="001425E5">
      <w:pPr>
        <w:ind w:left="1224"/>
        <w:jc w:val="both"/>
        <w:rPr>
          <w:rFonts w:ascii="Tahoma" w:hAnsi="Tahoma" w:cs="Tahoma"/>
          <w:sz w:val="20"/>
          <w:szCs w:val="20"/>
        </w:rPr>
      </w:pPr>
      <w:r w:rsidRPr="00412339">
        <w:rPr>
          <w:rFonts w:ascii="Tahoma" w:hAnsi="Tahoma" w:cs="Tahoma"/>
          <w:sz w:val="20"/>
          <w:szCs w:val="20"/>
        </w:rPr>
        <w:t>-</w:t>
      </w:r>
      <w:r w:rsidRPr="001F5A96">
        <w:rPr>
          <w:rFonts w:ascii="Tahoma" w:hAnsi="Tahoma" w:cs="Tahoma"/>
          <w:sz w:val="20"/>
          <w:szCs w:val="20"/>
        </w:rPr>
        <w:t xml:space="preserve"> </w:t>
      </w:r>
      <w:r w:rsidRPr="00412339">
        <w:rPr>
          <w:rFonts w:ascii="Tahoma" w:hAnsi="Tahoma" w:cs="Tahoma"/>
          <w:sz w:val="20"/>
          <w:szCs w:val="20"/>
          <w:u w:val="single"/>
        </w:rPr>
        <w:t xml:space="preserve">День формирования </w:t>
      </w:r>
      <w:r>
        <w:rPr>
          <w:rFonts w:ascii="Tahoma" w:hAnsi="Tahoma" w:cs="Tahoma"/>
          <w:sz w:val="20"/>
          <w:szCs w:val="20"/>
          <w:u w:val="single"/>
        </w:rPr>
        <w:t>Баз</w:t>
      </w:r>
      <w:r w:rsidRPr="00412339">
        <w:rPr>
          <w:rFonts w:ascii="Tahoma" w:hAnsi="Tahoma" w:cs="Tahoma"/>
          <w:sz w:val="20"/>
          <w:szCs w:val="20"/>
          <w:u w:val="single"/>
        </w:rPr>
        <w:t>ы расчета</w:t>
      </w:r>
      <w:r w:rsidRPr="00412339">
        <w:rPr>
          <w:rFonts w:ascii="Tahoma" w:hAnsi="Tahoma" w:cs="Tahoma"/>
          <w:sz w:val="20"/>
          <w:szCs w:val="20"/>
        </w:rPr>
        <w:t xml:space="preserve"> – </w:t>
      </w:r>
      <w:r w:rsidRPr="001425E5">
        <w:rPr>
          <w:rFonts w:ascii="Tahoma" w:hAnsi="Tahoma" w:cs="Tahoma"/>
          <w:sz w:val="20"/>
          <w:szCs w:val="20"/>
        </w:rPr>
        <w:t>день, по состоянию на который рассчитываются статистические данные</w:t>
      </w:r>
      <w:r>
        <w:rPr>
          <w:rFonts w:ascii="Tahoma" w:hAnsi="Tahoma" w:cs="Tahoma"/>
          <w:sz w:val="20"/>
          <w:szCs w:val="20"/>
        </w:rPr>
        <w:t xml:space="preserve"> </w:t>
      </w:r>
      <w:r w:rsidRPr="00412339">
        <w:rPr>
          <w:rFonts w:ascii="Tahoma" w:hAnsi="Tahoma" w:cs="Tahoma"/>
          <w:sz w:val="20"/>
          <w:szCs w:val="20"/>
        </w:rPr>
        <w:t xml:space="preserve">для составления </w:t>
      </w:r>
      <w:r>
        <w:rPr>
          <w:rFonts w:ascii="Tahoma" w:hAnsi="Tahoma" w:cs="Tahoma"/>
          <w:sz w:val="20"/>
          <w:szCs w:val="20"/>
        </w:rPr>
        <w:t>Баз</w:t>
      </w:r>
      <w:r w:rsidRPr="00412339">
        <w:rPr>
          <w:rFonts w:ascii="Tahoma" w:hAnsi="Tahoma" w:cs="Tahoma"/>
          <w:sz w:val="20"/>
          <w:szCs w:val="20"/>
        </w:rPr>
        <w:t xml:space="preserve">ы расчета. Это 15 февраля, 15 мая, 15 августа и 15 ноября. Если 15 февраля, 15 мая, 15 августа, 15 ноября не являются торговыми днями, то Днем формирования </w:t>
      </w:r>
      <w:r>
        <w:rPr>
          <w:rFonts w:ascii="Tahoma" w:hAnsi="Tahoma" w:cs="Tahoma"/>
          <w:sz w:val="20"/>
          <w:szCs w:val="20"/>
        </w:rPr>
        <w:t>Баз</w:t>
      </w:r>
      <w:r w:rsidRPr="00412339">
        <w:rPr>
          <w:rFonts w:ascii="Tahoma" w:hAnsi="Tahoma" w:cs="Tahoma"/>
          <w:sz w:val="20"/>
          <w:szCs w:val="20"/>
        </w:rPr>
        <w:t>ы расчета является торговый день, следующий за 1</w:t>
      </w:r>
      <w:r>
        <w:rPr>
          <w:rFonts w:ascii="Tahoma" w:hAnsi="Tahoma" w:cs="Tahoma"/>
          <w:sz w:val="20"/>
          <w:szCs w:val="20"/>
        </w:rPr>
        <w:t>5</w:t>
      </w:r>
      <w:r w:rsidRPr="00412339">
        <w:rPr>
          <w:rFonts w:ascii="Tahoma" w:hAnsi="Tahoma" w:cs="Tahoma"/>
          <w:sz w:val="20"/>
          <w:szCs w:val="20"/>
        </w:rPr>
        <w:t xml:space="preserve"> числом соответствующего месяца</w:t>
      </w:r>
      <w:r w:rsidRPr="00120D59">
        <w:rPr>
          <w:rFonts w:ascii="Tahoma" w:hAnsi="Tahoma" w:cs="Tahoma"/>
          <w:sz w:val="20"/>
          <w:szCs w:val="20"/>
        </w:rPr>
        <w:t>;</w:t>
      </w:r>
    </w:p>
    <w:p w14:paraId="4A565F0F" w14:textId="4E09DF22" w:rsidR="001425E5" w:rsidRPr="001425E5" w:rsidRDefault="001425E5" w:rsidP="001425E5">
      <w:pPr>
        <w:ind w:left="122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FD55B7">
        <w:rPr>
          <w:rFonts w:ascii="Tahoma" w:hAnsi="Tahoma" w:cs="Tahoma"/>
          <w:sz w:val="20"/>
          <w:szCs w:val="20"/>
          <w:u w:val="single"/>
        </w:rPr>
        <w:t>Доходность</w:t>
      </w:r>
      <w:r>
        <w:rPr>
          <w:rFonts w:ascii="Tahoma" w:hAnsi="Tahoma" w:cs="Tahoma"/>
          <w:sz w:val="20"/>
          <w:szCs w:val="20"/>
          <w:u w:val="single"/>
        </w:rPr>
        <w:t xml:space="preserve"> </w:t>
      </w:r>
      <w:r w:rsidRPr="0074050F">
        <w:rPr>
          <w:rFonts w:ascii="Tahoma" w:hAnsi="Tahoma" w:cs="Tahoma"/>
          <w:sz w:val="20"/>
          <w:szCs w:val="20"/>
        </w:rPr>
        <w:t xml:space="preserve">- значение </w:t>
      </w:r>
      <w:r>
        <w:rPr>
          <w:rFonts w:ascii="Tahoma" w:hAnsi="Tahoma" w:cs="Tahoma"/>
          <w:sz w:val="20"/>
          <w:szCs w:val="20"/>
        </w:rPr>
        <w:t xml:space="preserve">доходности Еврооблигации, </w:t>
      </w:r>
      <w:r w:rsidR="004F0647">
        <w:rPr>
          <w:rFonts w:ascii="Tahoma" w:hAnsi="Tahoma" w:cs="Tahoma"/>
          <w:sz w:val="20"/>
          <w:szCs w:val="20"/>
        </w:rPr>
        <w:t xml:space="preserve">определенное по </w:t>
      </w:r>
      <w:r w:rsidRPr="009122A9">
        <w:rPr>
          <w:rFonts w:ascii="Tahoma" w:hAnsi="Tahoma" w:cs="Tahoma"/>
          <w:sz w:val="20"/>
          <w:szCs w:val="20"/>
        </w:rPr>
        <w:t xml:space="preserve">последней </w:t>
      </w:r>
      <w:r w:rsidR="00D2791E">
        <w:rPr>
          <w:rFonts w:ascii="Tahoma" w:hAnsi="Tahoma" w:cs="Tahoma"/>
          <w:sz w:val="20"/>
          <w:szCs w:val="20"/>
        </w:rPr>
        <w:t>ц</w:t>
      </w:r>
      <w:r w:rsidRPr="009122A9">
        <w:rPr>
          <w:rFonts w:ascii="Tahoma" w:hAnsi="Tahoma" w:cs="Tahoma"/>
          <w:sz w:val="20"/>
          <w:szCs w:val="20"/>
        </w:rPr>
        <w:t>ене</w:t>
      </w:r>
      <w:r w:rsidRPr="0074050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Еврооблигации в День формирования </w:t>
      </w:r>
      <w:r w:rsidR="00B30D2C">
        <w:rPr>
          <w:rFonts w:ascii="Tahoma" w:hAnsi="Tahoma" w:cs="Tahoma"/>
          <w:sz w:val="20"/>
          <w:szCs w:val="20"/>
        </w:rPr>
        <w:t>Б</w:t>
      </w:r>
      <w:r>
        <w:rPr>
          <w:rFonts w:ascii="Tahoma" w:hAnsi="Tahoma" w:cs="Tahoma"/>
          <w:sz w:val="20"/>
          <w:szCs w:val="20"/>
        </w:rPr>
        <w:t>азы расчета</w:t>
      </w:r>
      <w:r w:rsidRPr="001425E5">
        <w:rPr>
          <w:rFonts w:ascii="Tahoma" w:hAnsi="Tahoma" w:cs="Tahoma"/>
          <w:sz w:val="20"/>
          <w:szCs w:val="20"/>
        </w:rPr>
        <w:t>;</w:t>
      </w:r>
    </w:p>
    <w:p w14:paraId="6E899637" w14:textId="77777777" w:rsidR="00227CE1" w:rsidRPr="00120D59" w:rsidRDefault="00227CE1" w:rsidP="00227CE1">
      <w:pPr>
        <w:ind w:left="1224"/>
        <w:jc w:val="both"/>
        <w:rPr>
          <w:rFonts w:ascii="Tahoma" w:hAnsi="Tahoma" w:cs="Tahoma"/>
          <w:sz w:val="20"/>
          <w:szCs w:val="20"/>
        </w:rPr>
      </w:pPr>
      <w:r w:rsidRPr="00412339">
        <w:rPr>
          <w:rFonts w:ascii="Tahoma" w:hAnsi="Tahoma" w:cs="Tahoma"/>
          <w:sz w:val="20"/>
          <w:szCs w:val="20"/>
        </w:rPr>
        <w:t xml:space="preserve">- </w:t>
      </w:r>
      <w:r w:rsidR="00DB65D8">
        <w:rPr>
          <w:rFonts w:ascii="Tahoma" w:hAnsi="Tahoma" w:cs="Tahoma"/>
          <w:sz w:val="20"/>
          <w:szCs w:val="20"/>
          <w:u w:val="single"/>
        </w:rPr>
        <w:t>Еврооблигац</w:t>
      </w:r>
      <w:r w:rsidRPr="0032592B">
        <w:rPr>
          <w:rFonts w:ascii="Tahoma" w:hAnsi="Tahoma" w:cs="Tahoma"/>
          <w:sz w:val="20"/>
          <w:szCs w:val="20"/>
          <w:u w:val="single"/>
        </w:rPr>
        <w:t>ии</w:t>
      </w:r>
      <w:r w:rsidRPr="00412339">
        <w:rPr>
          <w:rFonts w:ascii="Tahoma" w:hAnsi="Tahoma" w:cs="Tahoma"/>
          <w:sz w:val="20"/>
          <w:szCs w:val="20"/>
        </w:rPr>
        <w:t xml:space="preserve"> –</w:t>
      </w:r>
      <w:r w:rsidR="008326D8" w:rsidRPr="00412339">
        <w:rPr>
          <w:rFonts w:ascii="Tahoma" w:hAnsi="Tahoma" w:cs="Tahoma"/>
          <w:sz w:val="20"/>
          <w:szCs w:val="20"/>
        </w:rPr>
        <w:t xml:space="preserve"> </w:t>
      </w:r>
      <w:r w:rsidR="00970553">
        <w:rPr>
          <w:rFonts w:ascii="Tahoma" w:hAnsi="Tahoma" w:cs="Tahoma"/>
          <w:sz w:val="20"/>
          <w:szCs w:val="20"/>
        </w:rPr>
        <w:t>е</w:t>
      </w:r>
      <w:r w:rsidR="00DB65D8">
        <w:rPr>
          <w:rFonts w:ascii="Tahoma" w:hAnsi="Tahoma" w:cs="Tahoma"/>
          <w:sz w:val="20"/>
          <w:szCs w:val="20"/>
        </w:rPr>
        <w:t>врооблигац</w:t>
      </w:r>
      <w:r w:rsidR="008326D8" w:rsidRPr="00412339">
        <w:rPr>
          <w:rFonts w:ascii="Tahoma" w:hAnsi="Tahoma" w:cs="Tahoma"/>
          <w:sz w:val="20"/>
          <w:szCs w:val="20"/>
        </w:rPr>
        <w:t>ионные займы,</w:t>
      </w:r>
      <w:r w:rsidRPr="00412339">
        <w:rPr>
          <w:rFonts w:ascii="Tahoma" w:hAnsi="Tahoma" w:cs="Tahoma"/>
          <w:sz w:val="20"/>
          <w:szCs w:val="20"/>
        </w:rPr>
        <w:t xml:space="preserve"> </w:t>
      </w:r>
      <w:r w:rsidR="008326D8" w:rsidRPr="00412339">
        <w:rPr>
          <w:rFonts w:ascii="Tahoma" w:hAnsi="Tahoma" w:cs="Tahoma"/>
          <w:sz w:val="20"/>
          <w:szCs w:val="20"/>
        </w:rPr>
        <w:t xml:space="preserve">выпущенные российскими </w:t>
      </w:r>
      <w:r w:rsidR="00BC6556">
        <w:rPr>
          <w:rFonts w:ascii="Tahoma" w:hAnsi="Tahoma" w:cs="Tahoma"/>
          <w:sz w:val="20"/>
          <w:szCs w:val="20"/>
        </w:rPr>
        <w:t>эмитент</w:t>
      </w:r>
      <w:r w:rsidR="008326D8" w:rsidRPr="00412339">
        <w:rPr>
          <w:rFonts w:ascii="Tahoma" w:hAnsi="Tahoma" w:cs="Tahoma"/>
          <w:sz w:val="20"/>
          <w:szCs w:val="20"/>
        </w:rPr>
        <w:t xml:space="preserve">ами </w:t>
      </w:r>
      <w:r w:rsidR="00EB0DAE">
        <w:rPr>
          <w:rFonts w:ascii="Tahoma" w:hAnsi="Tahoma" w:cs="Tahoma"/>
          <w:sz w:val="20"/>
          <w:szCs w:val="20"/>
        </w:rPr>
        <w:t>и/</w:t>
      </w:r>
      <w:r w:rsidR="008326D8" w:rsidRPr="00412339">
        <w:rPr>
          <w:rFonts w:ascii="Tahoma" w:hAnsi="Tahoma" w:cs="Tahoma"/>
          <w:sz w:val="20"/>
          <w:szCs w:val="20"/>
        </w:rPr>
        <w:t xml:space="preserve">или от имени российских </w:t>
      </w:r>
      <w:r w:rsidR="00BC6556">
        <w:rPr>
          <w:rFonts w:ascii="Tahoma" w:hAnsi="Tahoma" w:cs="Tahoma"/>
          <w:sz w:val="20"/>
          <w:szCs w:val="20"/>
        </w:rPr>
        <w:t>эмитент</w:t>
      </w:r>
      <w:r w:rsidR="008326D8" w:rsidRPr="00412339">
        <w:rPr>
          <w:rFonts w:ascii="Tahoma" w:hAnsi="Tahoma" w:cs="Tahoma"/>
          <w:sz w:val="20"/>
          <w:szCs w:val="20"/>
        </w:rPr>
        <w:t>ов</w:t>
      </w:r>
      <w:r w:rsidR="00941090" w:rsidRPr="00412339">
        <w:rPr>
          <w:rFonts w:ascii="Tahoma" w:hAnsi="Tahoma" w:cs="Tahoma"/>
          <w:sz w:val="20"/>
          <w:szCs w:val="20"/>
        </w:rPr>
        <w:t>, в том числе от имени специальных юридических лиц (Special Purpose Vehicle)</w:t>
      </w:r>
      <w:r w:rsidR="0013493D">
        <w:rPr>
          <w:rFonts w:ascii="Tahoma" w:hAnsi="Tahoma" w:cs="Tahoma"/>
          <w:sz w:val="20"/>
          <w:szCs w:val="20"/>
        </w:rPr>
        <w:t xml:space="preserve"> и размещенные на международных рынках</w:t>
      </w:r>
      <w:r w:rsidR="00504AEA">
        <w:rPr>
          <w:rFonts w:ascii="Tahoma" w:hAnsi="Tahoma" w:cs="Tahoma"/>
          <w:sz w:val="20"/>
          <w:szCs w:val="20"/>
        </w:rPr>
        <w:t xml:space="preserve">, включая </w:t>
      </w:r>
      <w:r w:rsidR="00970553">
        <w:rPr>
          <w:rFonts w:ascii="Tahoma" w:hAnsi="Tahoma" w:cs="Tahoma"/>
          <w:sz w:val="20"/>
          <w:szCs w:val="20"/>
        </w:rPr>
        <w:t>е</w:t>
      </w:r>
      <w:r w:rsidR="00DB65D8">
        <w:rPr>
          <w:rFonts w:ascii="Tahoma" w:hAnsi="Tahoma" w:cs="Tahoma"/>
          <w:sz w:val="20"/>
          <w:szCs w:val="20"/>
        </w:rPr>
        <w:t>врооблигац</w:t>
      </w:r>
      <w:r w:rsidR="00504AEA">
        <w:rPr>
          <w:rFonts w:ascii="Tahoma" w:hAnsi="Tahoma" w:cs="Tahoma"/>
          <w:sz w:val="20"/>
          <w:szCs w:val="20"/>
        </w:rPr>
        <w:t>ионные займы</w:t>
      </w:r>
      <w:r w:rsidR="00A40B1A">
        <w:rPr>
          <w:rFonts w:ascii="Tahoma" w:hAnsi="Tahoma" w:cs="Tahoma"/>
          <w:sz w:val="20"/>
          <w:szCs w:val="20"/>
        </w:rPr>
        <w:t>, выпущенные Российской Федерацией</w:t>
      </w:r>
      <w:r w:rsidR="00120D59" w:rsidRPr="00120D59">
        <w:rPr>
          <w:rFonts w:ascii="Tahoma" w:hAnsi="Tahoma" w:cs="Tahoma"/>
          <w:sz w:val="20"/>
          <w:szCs w:val="20"/>
        </w:rPr>
        <w:t>;</w:t>
      </w:r>
    </w:p>
    <w:p w14:paraId="613163E8" w14:textId="77777777" w:rsidR="001425E5" w:rsidRPr="00120D59" w:rsidRDefault="001425E5" w:rsidP="001425E5">
      <w:pPr>
        <w:ind w:left="1224"/>
        <w:jc w:val="both"/>
        <w:rPr>
          <w:rFonts w:ascii="Tahoma" w:hAnsi="Tahoma" w:cs="Tahoma"/>
          <w:sz w:val="20"/>
          <w:szCs w:val="20"/>
        </w:rPr>
      </w:pPr>
      <w:r w:rsidRPr="00C64BC2">
        <w:rPr>
          <w:rFonts w:ascii="Tahoma" w:hAnsi="Tahoma" w:cs="Tahoma"/>
          <w:sz w:val="20"/>
          <w:szCs w:val="20"/>
        </w:rPr>
        <w:t xml:space="preserve">- </w:t>
      </w:r>
      <w:r w:rsidRPr="00C64BC2">
        <w:rPr>
          <w:rFonts w:ascii="Tahoma" w:hAnsi="Tahoma" w:cs="Tahoma"/>
          <w:sz w:val="20"/>
          <w:szCs w:val="20"/>
          <w:u w:val="single"/>
        </w:rPr>
        <w:t>Накопленный купонны</w:t>
      </w:r>
      <w:r>
        <w:rPr>
          <w:rFonts w:ascii="Tahoma" w:hAnsi="Tahoma" w:cs="Tahoma"/>
          <w:sz w:val="20"/>
          <w:szCs w:val="20"/>
          <w:u w:val="single"/>
        </w:rPr>
        <w:t>й</w:t>
      </w:r>
      <w:r w:rsidRPr="00C64BC2">
        <w:rPr>
          <w:rFonts w:ascii="Tahoma" w:hAnsi="Tahoma" w:cs="Tahoma"/>
          <w:sz w:val="20"/>
          <w:szCs w:val="20"/>
          <w:u w:val="single"/>
        </w:rPr>
        <w:t xml:space="preserve"> доход</w:t>
      </w:r>
      <w:r w:rsidRPr="00C64BC2">
        <w:rPr>
          <w:rFonts w:ascii="Tahoma" w:hAnsi="Tahoma" w:cs="Tahoma"/>
          <w:sz w:val="20"/>
          <w:szCs w:val="20"/>
        </w:rPr>
        <w:t xml:space="preserve"> – величина накопленного дохода по</w:t>
      </w:r>
      <w:r>
        <w:rPr>
          <w:rFonts w:ascii="Tahoma" w:hAnsi="Tahoma" w:cs="Tahoma"/>
          <w:sz w:val="20"/>
          <w:szCs w:val="20"/>
        </w:rPr>
        <w:t xml:space="preserve"> Еврооблигации, выраженная в долларах США</w:t>
      </w:r>
      <w:r w:rsidRPr="00120D59">
        <w:rPr>
          <w:rFonts w:ascii="Tahoma" w:hAnsi="Tahoma" w:cs="Tahoma"/>
          <w:sz w:val="20"/>
          <w:szCs w:val="20"/>
        </w:rPr>
        <w:t>;</w:t>
      </w:r>
    </w:p>
    <w:p w14:paraId="3ED2987E" w14:textId="25CECE18" w:rsidR="001425E5" w:rsidRPr="00120D59" w:rsidRDefault="001425E5" w:rsidP="001425E5">
      <w:pPr>
        <w:ind w:left="1224"/>
        <w:jc w:val="both"/>
        <w:rPr>
          <w:rStyle w:val="af3"/>
          <w:rFonts w:ascii="Tahoma" w:hAnsi="Tahoma" w:cs="Tahoma"/>
        </w:rPr>
      </w:pPr>
      <w:r w:rsidRPr="001F5A96">
        <w:rPr>
          <w:rStyle w:val="af3"/>
          <w:rFonts w:cs="Tahoma"/>
        </w:rPr>
        <w:t xml:space="preserve">- </w:t>
      </w:r>
      <w:r w:rsidRPr="00636E22">
        <w:rPr>
          <w:rStyle w:val="af3"/>
          <w:rFonts w:cs="Tahoma"/>
          <w:u w:val="single"/>
        </w:rPr>
        <w:t>Отрасль</w:t>
      </w:r>
      <w:r w:rsidRPr="00636E22">
        <w:rPr>
          <w:rStyle w:val="af3"/>
          <w:rFonts w:cs="Tahoma"/>
        </w:rPr>
        <w:t xml:space="preserve"> – </w:t>
      </w:r>
      <w:r w:rsidRPr="00D54592">
        <w:rPr>
          <w:rStyle w:val="af3"/>
        </w:rPr>
        <w:t xml:space="preserve">вид экономической деятельности </w:t>
      </w:r>
      <w:r w:rsidR="004B4ECD">
        <w:rPr>
          <w:rStyle w:val="af3"/>
        </w:rPr>
        <w:t>э</w:t>
      </w:r>
      <w:r>
        <w:rPr>
          <w:rStyle w:val="af3"/>
        </w:rPr>
        <w:t>митент</w:t>
      </w:r>
      <w:r w:rsidRPr="00D54592">
        <w:rPr>
          <w:rStyle w:val="af3"/>
        </w:rPr>
        <w:t>а</w:t>
      </w:r>
      <w:r w:rsidR="004B4ECD">
        <w:rPr>
          <w:rStyle w:val="af3"/>
        </w:rPr>
        <w:t xml:space="preserve"> Еврооблигаций</w:t>
      </w:r>
      <w:r w:rsidRPr="00D54592">
        <w:rPr>
          <w:rStyle w:val="af3"/>
        </w:rPr>
        <w:t>, который определяется</w:t>
      </w:r>
      <w:r>
        <w:rPr>
          <w:rStyle w:val="af3"/>
        </w:rPr>
        <w:t xml:space="preserve"> </w:t>
      </w:r>
      <w:r w:rsidRPr="00C64BC2">
        <w:rPr>
          <w:rStyle w:val="af3"/>
          <w:rFonts w:ascii="Tahoma" w:hAnsi="Tahoma" w:cs="Tahoma"/>
        </w:rPr>
        <w:t xml:space="preserve">Биржей на основании </w:t>
      </w:r>
      <w:r w:rsidRPr="00C64BC2">
        <w:rPr>
          <w:rFonts w:ascii="Tahoma" w:hAnsi="Tahoma" w:cs="Tahoma"/>
          <w:sz w:val="20"/>
          <w:szCs w:val="20"/>
        </w:rPr>
        <w:t>субъективной (экспертной) оценки</w:t>
      </w:r>
      <w:r w:rsidRPr="00120D59">
        <w:rPr>
          <w:rFonts w:ascii="Tahoma" w:hAnsi="Tahoma" w:cs="Tahoma"/>
          <w:sz w:val="20"/>
          <w:szCs w:val="20"/>
        </w:rPr>
        <w:t>;</w:t>
      </w:r>
    </w:p>
    <w:p w14:paraId="3030F21D" w14:textId="09C526D8" w:rsidR="001425E5" w:rsidRPr="00120D59" w:rsidRDefault="001425E5" w:rsidP="001425E5">
      <w:pPr>
        <w:ind w:left="1224"/>
        <w:jc w:val="both"/>
        <w:rPr>
          <w:rFonts w:ascii="Tahoma" w:hAnsi="Tahoma" w:cs="Tahoma"/>
          <w:sz w:val="20"/>
          <w:szCs w:val="20"/>
        </w:rPr>
      </w:pPr>
      <w:r w:rsidRPr="00C64BC2">
        <w:rPr>
          <w:rFonts w:ascii="Tahoma" w:hAnsi="Tahoma" w:cs="Tahoma"/>
          <w:sz w:val="20"/>
          <w:szCs w:val="20"/>
        </w:rPr>
        <w:t xml:space="preserve">- </w:t>
      </w:r>
      <w:r w:rsidRPr="00C64BC2">
        <w:rPr>
          <w:rFonts w:ascii="Tahoma" w:hAnsi="Tahoma" w:cs="Tahoma"/>
          <w:sz w:val="20"/>
          <w:szCs w:val="20"/>
          <w:u w:val="single"/>
        </w:rPr>
        <w:t xml:space="preserve">Пут-опцион, </w:t>
      </w:r>
      <w:r w:rsidR="0050023A">
        <w:rPr>
          <w:rFonts w:ascii="Tahoma" w:hAnsi="Tahoma" w:cs="Tahoma"/>
          <w:sz w:val="20"/>
          <w:szCs w:val="20"/>
          <w:u w:val="single"/>
        </w:rPr>
        <w:t>О</w:t>
      </w:r>
      <w:r w:rsidRPr="00C64BC2">
        <w:rPr>
          <w:rFonts w:ascii="Tahoma" w:hAnsi="Tahoma" w:cs="Tahoma"/>
          <w:sz w:val="20"/>
          <w:szCs w:val="20"/>
          <w:u w:val="single"/>
        </w:rPr>
        <w:t>ферта</w:t>
      </w:r>
      <w:r w:rsidRPr="00C64BC2">
        <w:rPr>
          <w:rFonts w:ascii="Tahoma" w:hAnsi="Tahoma" w:cs="Tahoma"/>
          <w:sz w:val="20"/>
          <w:szCs w:val="20"/>
        </w:rPr>
        <w:t xml:space="preserve"> – право владельца </w:t>
      </w:r>
      <w:r>
        <w:rPr>
          <w:rFonts w:ascii="Tahoma" w:hAnsi="Tahoma" w:cs="Tahoma"/>
          <w:sz w:val="20"/>
          <w:szCs w:val="20"/>
        </w:rPr>
        <w:t>Еврооблигац</w:t>
      </w:r>
      <w:r w:rsidRPr="00C64BC2">
        <w:rPr>
          <w:rFonts w:ascii="Tahoma" w:hAnsi="Tahoma" w:cs="Tahoma"/>
          <w:sz w:val="20"/>
          <w:szCs w:val="20"/>
        </w:rPr>
        <w:t>ий предъявить их к досрочному погашению в определённую дату</w:t>
      </w:r>
      <w:r w:rsidRPr="00120D59">
        <w:rPr>
          <w:rFonts w:ascii="Tahoma" w:hAnsi="Tahoma" w:cs="Tahoma"/>
          <w:sz w:val="20"/>
          <w:szCs w:val="20"/>
        </w:rPr>
        <w:t>;</w:t>
      </w:r>
    </w:p>
    <w:p w14:paraId="05C17655" w14:textId="58DFAE25" w:rsidR="00765EB2" w:rsidRPr="003500CE" w:rsidRDefault="00765EB2" w:rsidP="003500C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500CE">
        <w:rPr>
          <w:rFonts w:ascii="Tahoma" w:hAnsi="Tahoma" w:cs="Tahoma"/>
          <w:sz w:val="20"/>
          <w:szCs w:val="20"/>
        </w:rPr>
        <w:t>Термины, специально не определенные в настоящей Методике, используются в значениях, установленных иными внутренними документами Биржи, а также законами и иными нормативными актами Банка России.</w:t>
      </w:r>
    </w:p>
    <w:p w14:paraId="69E5619C" w14:textId="44794C7E" w:rsidR="00642785" w:rsidRDefault="00B42708" w:rsidP="006872F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Индекс</w:t>
      </w:r>
      <w:r w:rsidR="00642785" w:rsidRPr="00033C3D">
        <w:rPr>
          <w:rFonts w:ascii="Tahoma" w:hAnsi="Tahoma" w:cs="Tahoma"/>
          <w:sz w:val="20"/>
          <w:szCs w:val="20"/>
        </w:rPr>
        <w:t>, рассчитываемы</w:t>
      </w:r>
      <w:r w:rsidR="00405554">
        <w:rPr>
          <w:rFonts w:ascii="Tahoma" w:hAnsi="Tahoma" w:cs="Tahoma"/>
          <w:sz w:val="20"/>
          <w:szCs w:val="20"/>
        </w:rPr>
        <w:t>й</w:t>
      </w:r>
      <w:r w:rsidR="00642785" w:rsidRPr="00033C3D">
        <w:rPr>
          <w:rFonts w:ascii="Tahoma" w:hAnsi="Tahoma" w:cs="Tahoma"/>
          <w:sz w:val="20"/>
          <w:szCs w:val="20"/>
        </w:rPr>
        <w:t xml:space="preserve"> в соответствии с настоящ</w:t>
      </w:r>
      <w:r w:rsidR="00550810">
        <w:rPr>
          <w:rFonts w:ascii="Tahoma" w:hAnsi="Tahoma" w:cs="Tahoma"/>
          <w:sz w:val="20"/>
          <w:szCs w:val="20"/>
        </w:rPr>
        <w:t>ей</w:t>
      </w:r>
      <w:r w:rsidR="00642785" w:rsidRPr="00033C3D">
        <w:rPr>
          <w:rFonts w:ascii="Tahoma" w:hAnsi="Tahoma" w:cs="Tahoma"/>
          <w:sz w:val="20"/>
          <w:szCs w:val="20"/>
        </w:rPr>
        <w:t xml:space="preserve"> </w:t>
      </w:r>
      <w:r w:rsidR="00550810">
        <w:rPr>
          <w:rFonts w:ascii="Tahoma" w:hAnsi="Tahoma" w:cs="Tahoma"/>
          <w:sz w:val="20"/>
          <w:szCs w:val="20"/>
        </w:rPr>
        <w:t>Методикой, име</w:t>
      </w:r>
      <w:r w:rsidR="00405554">
        <w:rPr>
          <w:rFonts w:ascii="Tahoma" w:hAnsi="Tahoma" w:cs="Tahoma"/>
          <w:sz w:val="20"/>
          <w:szCs w:val="20"/>
        </w:rPr>
        <w:t>е</w:t>
      </w:r>
      <w:r w:rsidR="00550810">
        <w:rPr>
          <w:rFonts w:ascii="Tahoma" w:hAnsi="Tahoma" w:cs="Tahoma"/>
          <w:sz w:val="20"/>
          <w:szCs w:val="20"/>
        </w:rPr>
        <w:t>т следующ</w:t>
      </w:r>
      <w:r w:rsidR="00DA6627">
        <w:rPr>
          <w:rFonts w:ascii="Tahoma" w:hAnsi="Tahoma" w:cs="Tahoma"/>
          <w:sz w:val="20"/>
          <w:szCs w:val="20"/>
        </w:rPr>
        <w:t>ие</w:t>
      </w:r>
      <w:r w:rsidR="00642785" w:rsidRPr="00033C3D">
        <w:rPr>
          <w:rFonts w:ascii="Tahoma" w:hAnsi="Tahoma" w:cs="Tahoma"/>
          <w:sz w:val="20"/>
          <w:szCs w:val="20"/>
        </w:rPr>
        <w:t xml:space="preserve"> наименовани</w:t>
      </w:r>
      <w:r w:rsidR="00DA6627">
        <w:rPr>
          <w:rFonts w:ascii="Tahoma" w:hAnsi="Tahoma" w:cs="Tahoma"/>
          <w:sz w:val="20"/>
          <w:szCs w:val="20"/>
        </w:rPr>
        <w:t>я</w:t>
      </w:r>
      <w:r w:rsidR="00324A29">
        <w:rPr>
          <w:rFonts w:ascii="Tahoma" w:hAnsi="Tahoma" w:cs="Tahoma"/>
          <w:sz w:val="20"/>
          <w:szCs w:val="20"/>
        </w:rPr>
        <w:t xml:space="preserve"> и коды</w:t>
      </w:r>
      <w:r w:rsidR="00642785" w:rsidRPr="00033C3D">
        <w:rPr>
          <w:rFonts w:ascii="Tahoma" w:hAnsi="Tahoma" w:cs="Tahoma"/>
          <w:sz w:val="20"/>
          <w:szCs w:val="20"/>
        </w:rPr>
        <w:t>:</w:t>
      </w:r>
    </w:p>
    <w:p w14:paraId="1FDE897F" w14:textId="0526B2B8" w:rsidR="00C14286" w:rsidRDefault="00C14286" w:rsidP="00DA6627">
      <w:pPr>
        <w:numPr>
          <w:ilvl w:val="0"/>
          <w:numId w:val="42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Наименование на русском языке</w:t>
      </w:r>
      <w:r>
        <w:rPr>
          <w:rFonts w:ascii="Tahoma" w:hAnsi="Tahoma" w:cs="Tahoma"/>
          <w:sz w:val="20"/>
          <w:szCs w:val="20"/>
        </w:rPr>
        <w:t>: «</w:t>
      </w:r>
      <w:r w:rsidR="00050261" w:rsidRPr="005447ED">
        <w:rPr>
          <w:rFonts w:ascii="Tahoma" w:hAnsi="Tahoma" w:cs="Tahoma"/>
          <w:sz w:val="20"/>
          <w:szCs w:val="20"/>
        </w:rPr>
        <w:t xml:space="preserve">Индекс МосБиржи </w:t>
      </w:r>
      <w:r w:rsidR="00050261" w:rsidRPr="009000E2">
        <w:rPr>
          <w:rFonts w:ascii="Tahoma" w:hAnsi="Tahoma" w:cs="Tahoma"/>
          <w:sz w:val="20"/>
          <w:szCs w:val="20"/>
        </w:rPr>
        <w:t xml:space="preserve">российских </w:t>
      </w:r>
      <w:r w:rsidR="00050261" w:rsidRPr="005447ED">
        <w:rPr>
          <w:rFonts w:ascii="Tahoma" w:hAnsi="Tahoma" w:cs="Tahoma"/>
          <w:sz w:val="20"/>
          <w:szCs w:val="20"/>
        </w:rPr>
        <w:t>ликвидных еврооблигаций</w:t>
      </w:r>
      <w:r>
        <w:rPr>
          <w:rFonts w:ascii="Tahoma" w:hAnsi="Tahoma" w:cs="Tahoma"/>
          <w:sz w:val="20"/>
          <w:szCs w:val="20"/>
        </w:rPr>
        <w:t>»</w:t>
      </w:r>
      <w:r w:rsidR="00324A29">
        <w:rPr>
          <w:rFonts w:ascii="Tahoma" w:hAnsi="Tahoma" w:cs="Tahoma"/>
          <w:sz w:val="20"/>
          <w:szCs w:val="20"/>
        </w:rPr>
        <w:t>;</w:t>
      </w:r>
    </w:p>
    <w:p w14:paraId="7C7860AD" w14:textId="20580BF9" w:rsidR="00324A29" w:rsidRDefault="00C14286" w:rsidP="00E54C09">
      <w:pPr>
        <w:numPr>
          <w:ilvl w:val="0"/>
          <w:numId w:val="42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Наименование на английском языке</w:t>
      </w:r>
      <w:r>
        <w:rPr>
          <w:rFonts w:ascii="Tahoma" w:hAnsi="Tahoma" w:cs="Tahoma"/>
          <w:sz w:val="20"/>
          <w:szCs w:val="20"/>
        </w:rPr>
        <w:t>:</w:t>
      </w:r>
      <w:r w:rsidRPr="00C1428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«</w:t>
      </w:r>
      <w:r w:rsidR="004F0647" w:rsidRPr="009A46A8">
        <w:rPr>
          <w:rFonts w:ascii="Tahoma" w:hAnsi="Tahoma" w:cs="Tahoma"/>
          <w:sz w:val="20"/>
          <w:szCs w:val="20"/>
        </w:rPr>
        <w:t>MOEX Russian Liquid Eurobonds Index</w:t>
      </w:r>
      <w:r>
        <w:rPr>
          <w:rFonts w:ascii="Tahoma" w:hAnsi="Tahoma" w:cs="Tahoma"/>
          <w:sz w:val="20"/>
          <w:szCs w:val="20"/>
        </w:rPr>
        <w:t>»</w:t>
      </w:r>
      <w:r w:rsidR="00324A29">
        <w:rPr>
          <w:rFonts w:ascii="Tahoma" w:hAnsi="Tahoma" w:cs="Tahoma"/>
          <w:sz w:val="20"/>
          <w:szCs w:val="20"/>
        </w:rPr>
        <w:t>;</w:t>
      </w:r>
    </w:p>
    <w:p w14:paraId="374D8F39" w14:textId="4AC1A8E0" w:rsidR="00C14286" w:rsidRDefault="00324A29" w:rsidP="00E54C09">
      <w:pPr>
        <w:numPr>
          <w:ilvl w:val="0"/>
          <w:numId w:val="4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Код индекса </w:t>
      </w:r>
      <w:r w:rsidR="00DA73E2">
        <w:rPr>
          <w:rFonts w:ascii="Tahoma" w:hAnsi="Tahoma" w:cs="Tahoma"/>
          <w:sz w:val="20"/>
          <w:szCs w:val="20"/>
        </w:rPr>
        <w:t>–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RUEU</w:t>
      </w:r>
      <w:r w:rsidR="00DA73E2">
        <w:rPr>
          <w:rFonts w:ascii="Tahoma" w:hAnsi="Tahoma" w:cs="Tahoma"/>
          <w:sz w:val="20"/>
          <w:szCs w:val="20"/>
          <w:lang w:val="en-US"/>
        </w:rPr>
        <w:t>10</w:t>
      </w:r>
      <w:r>
        <w:rPr>
          <w:rFonts w:ascii="Tahoma" w:hAnsi="Tahoma" w:cs="Tahoma"/>
          <w:sz w:val="20"/>
          <w:szCs w:val="20"/>
        </w:rPr>
        <w:t>.</w:t>
      </w:r>
    </w:p>
    <w:p w14:paraId="6B39D53E" w14:textId="4D8416AE" w:rsidR="00127B9D" w:rsidRDefault="00127B9D" w:rsidP="00127B9D">
      <w:pPr>
        <w:numPr>
          <w:ilvl w:val="1"/>
          <w:numId w:val="1"/>
        </w:numPr>
        <w:tabs>
          <w:tab w:val="num" w:pos="1000"/>
        </w:tabs>
        <w:jc w:val="both"/>
        <w:rPr>
          <w:rFonts w:ascii="Tahoma" w:hAnsi="Tahoma" w:cs="Tahoma"/>
          <w:sz w:val="20"/>
          <w:szCs w:val="20"/>
        </w:rPr>
      </w:pPr>
      <w:r w:rsidRPr="00127B9D">
        <w:rPr>
          <w:rFonts w:ascii="Tahoma" w:hAnsi="Tahoma" w:cs="Tahoma"/>
          <w:sz w:val="20"/>
          <w:szCs w:val="20"/>
        </w:rPr>
        <w:t>Словесное обозначение «Индекс МосБиржи» является товарным знаком ПАО 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630519). Словесное обозначение «MOEX» является товарным знаком ПАО Московская Биржа, зарегистрированным,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357C5F7D" w14:textId="77777777" w:rsidR="00657BF4" w:rsidRPr="00033C3D" w:rsidRDefault="00657BF4" w:rsidP="004D6101">
      <w:pPr>
        <w:numPr>
          <w:ilvl w:val="1"/>
          <w:numId w:val="1"/>
        </w:numPr>
        <w:tabs>
          <w:tab w:val="num" w:pos="1000"/>
        </w:tabs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Настоящая Методика, а также все изменения и дополнения к ней утверждаются </w:t>
      </w:r>
      <w:r w:rsidR="00DC1799" w:rsidRPr="00033C3D">
        <w:rPr>
          <w:rFonts w:ascii="Tahoma" w:hAnsi="Tahoma" w:cs="Tahoma"/>
          <w:sz w:val="20"/>
          <w:szCs w:val="20"/>
        </w:rPr>
        <w:t xml:space="preserve">Биржей </w:t>
      </w:r>
      <w:r w:rsidRPr="00033C3D">
        <w:rPr>
          <w:rFonts w:ascii="Tahoma" w:hAnsi="Tahoma" w:cs="Tahoma"/>
          <w:sz w:val="20"/>
          <w:szCs w:val="20"/>
        </w:rPr>
        <w:t>и вступают в силу в дату, определяемую</w:t>
      </w:r>
      <w:r w:rsidR="00DC1799" w:rsidRPr="00033C3D">
        <w:rPr>
          <w:rFonts w:ascii="Tahoma" w:hAnsi="Tahoma" w:cs="Tahoma"/>
          <w:sz w:val="20"/>
          <w:szCs w:val="20"/>
        </w:rPr>
        <w:t xml:space="preserve"> Биржей</w:t>
      </w:r>
      <w:r w:rsidRPr="00033C3D">
        <w:rPr>
          <w:rFonts w:ascii="Tahoma" w:hAnsi="Tahoma" w:cs="Tahoma"/>
          <w:sz w:val="20"/>
          <w:szCs w:val="20"/>
        </w:rPr>
        <w:t>. Внесение изменений и дополнений в Методику может осуществляться не чаще одного раза в квартал.</w:t>
      </w:r>
    </w:p>
    <w:p w14:paraId="7F6819D2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57B37E34" w14:textId="77777777" w:rsidR="00657BF4" w:rsidRDefault="00657BF4" w:rsidP="009F6C5A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3" w:name="_Toc527625985"/>
      <w:r w:rsidRPr="00033C3D">
        <w:rPr>
          <w:rFonts w:ascii="Tahoma" w:hAnsi="Tahoma" w:cs="Tahoma"/>
          <w:b/>
          <w:sz w:val="20"/>
          <w:szCs w:val="20"/>
        </w:rPr>
        <w:t xml:space="preserve">Общий порядок расчета </w:t>
      </w:r>
      <w:r w:rsidR="00B42708">
        <w:rPr>
          <w:rFonts w:ascii="Tahoma" w:hAnsi="Tahoma" w:cs="Tahoma"/>
          <w:b/>
          <w:sz w:val="20"/>
          <w:szCs w:val="20"/>
        </w:rPr>
        <w:t>Индекс</w:t>
      </w:r>
      <w:r w:rsidR="00856B18">
        <w:rPr>
          <w:rFonts w:ascii="Tahoma" w:hAnsi="Tahoma" w:cs="Tahoma"/>
          <w:b/>
          <w:sz w:val="20"/>
          <w:szCs w:val="20"/>
        </w:rPr>
        <w:t>а</w:t>
      </w:r>
      <w:bookmarkEnd w:id="3"/>
    </w:p>
    <w:p w14:paraId="1BFD86E8" w14:textId="77777777" w:rsidR="00442407" w:rsidRPr="00033C3D" w:rsidRDefault="00442407" w:rsidP="00442407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682D28FA" w14:textId="6CD008B3" w:rsidR="008F0DC8" w:rsidRDefault="00B42708" w:rsidP="008F0DC8">
      <w:pPr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bookmarkStart w:id="4" w:name="п_2_1"/>
      <w:r>
        <w:rPr>
          <w:rFonts w:ascii="Tahoma" w:hAnsi="Tahoma" w:cs="Tahoma"/>
          <w:sz w:val="20"/>
          <w:szCs w:val="20"/>
        </w:rPr>
        <w:t>Индекс</w:t>
      </w:r>
      <w:r w:rsidR="000B2665">
        <w:rPr>
          <w:rFonts w:ascii="Tahoma" w:hAnsi="Tahoma" w:cs="Tahoma"/>
          <w:sz w:val="20"/>
          <w:szCs w:val="20"/>
        </w:rPr>
        <w:t xml:space="preserve"> рассчитывается </w:t>
      </w:r>
      <w:r w:rsidR="00035CED" w:rsidRPr="00033C3D">
        <w:rPr>
          <w:rFonts w:ascii="Tahoma" w:hAnsi="Tahoma" w:cs="Tahoma"/>
          <w:sz w:val="20"/>
          <w:szCs w:val="20"/>
        </w:rPr>
        <w:t>каждый торговый день</w:t>
      </w:r>
      <w:r w:rsidR="001028DE">
        <w:rPr>
          <w:rFonts w:ascii="Tahoma" w:hAnsi="Tahoma" w:cs="Tahoma"/>
          <w:sz w:val="20"/>
          <w:szCs w:val="20"/>
        </w:rPr>
        <w:t xml:space="preserve"> </w:t>
      </w:r>
      <w:r w:rsidR="000B2665">
        <w:rPr>
          <w:rFonts w:ascii="Tahoma" w:hAnsi="Tahoma" w:cs="Tahoma"/>
          <w:sz w:val="20"/>
          <w:szCs w:val="20"/>
        </w:rPr>
        <w:t>один раз в</w:t>
      </w:r>
      <w:r w:rsidR="000B2665" w:rsidRPr="000B2665">
        <w:rPr>
          <w:rFonts w:ascii="Tahoma" w:hAnsi="Tahoma" w:cs="Tahoma"/>
          <w:sz w:val="20"/>
          <w:szCs w:val="20"/>
        </w:rPr>
        <w:t xml:space="preserve"> </w:t>
      </w:r>
      <w:r w:rsidR="00610050">
        <w:rPr>
          <w:rFonts w:ascii="Tahoma" w:hAnsi="Tahoma" w:cs="Tahoma"/>
          <w:sz w:val="20"/>
          <w:szCs w:val="20"/>
        </w:rPr>
        <w:t>минуту</w:t>
      </w:r>
      <w:r w:rsidR="00D8174B">
        <w:rPr>
          <w:rFonts w:ascii="Tahoma" w:hAnsi="Tahoma" w:cs="Tahoma"/>
          <w:sz w:val="20"/>
          <w:szCs w:val="20"/>
        </w:rPr>
        <w:t xml:space="preserve"> в течение основной торговой сессии в </w:t>
      </w:r>
      <w:r w:rsidR="00D8174B" w:rsidRPr="001D2DB5">
        <w:rPr>
          <w:rFonts w:ascii="Tahoma" w:hAnsi="Tahoma" w:cs="Tahoma"/>
          <w:sz w:val="20"/>
          <w:szCs w:val="20"/>
        </w:rPr>
        <w:t>Режиме основных торгов</w:t>
      </w:r>
      <w:r w:rsidR="00D8174B">
        <w:rPr>
          <w:rFonts w:ascii="Tahoma" w:hAnsi="Tahoma" w:cs="Tahoma"/>
          <w:sz w:val="20"/>
          <w:szCs w:val="20"/>
        </w:rPr>
        <w:t xml:space="preserve"> </w:t>
      </w:r>
      <w:r w:rsidR="00D8174B">
        <w:rPr>
          <w:rFonts w:ascii="Tahoma" w:hAnsi="Tahoma" w:cs="Tahoma"/>
          <w:sz w:val="20"/>
          <w:szCs w:val="20"/>
          <w:lang w:val="en-US"/>
        </w:rPr>
        <w:t>T</w:t>
      </w:r>
      <w:r w:rsidR="00D8174B" w:rsidRPr="00223A06">
        <w:rPr>
          <w:rFonts w:ascii="Tahoma" w:hAnsi="Tahoma" w:cs="Tahoma"/>
          <w:sz w:val="20"/>
          <w:szCs w:val="20"/>
        </w:rPr>
        <w:t>+</w:t>
      </w:r>
      <w:r w:rsidR="00D8174B" w:rsidRPr="00D8174B">
        <w:rPr>
          <w:rFonts w:ascii="Tahoma" w:hAnsi="Tahoma" w:cs="Tahoma"/>
          <w:sz w:val="20"/>
          <w:szCs w:val="20"/>
        </w:rPr>
        <w:t xml:space="preserve"> </w:t>
      </w:r>
      <w:r w:rsidR="00D8174B">
        <w:rPr>
          <w:rFonts w:ascii="Tahoma" w:hAnsi="Tahoma" w:cs="Tahoma"/>
          <w:sz w:val="20"/>
          <w:szCs w:val="20"/>
        </w:rPr>
        <w:t>Биржи</w:t>
      </w:r>
      <w:r w:rsidR="00836D77" w:rsidRPr="00033C3D">
        <w:rPr>
          <w:rFonts w:ascii="Tahoma" w:hAnsi="Tahoma" w:cs="Tahoma"/>
          <w:sz w:val="20"/>
          <w:szCs w:val="20"/>
        </w:rPr>
        <w:t>.</w:t>
      </w:r>
      <w:r w:rsidR="008F0DC8" w:rsidRPr="008F0DC8">
        <w:t xml:space="preserve"> </w:t>
      </w:r>
      <w:r w:rsidR="008F0DC8" w:rsidRPr="008F0DC8">
        <w:rPr>
          <w:rFonts w:ascii="Tahoma" w:hAnsi="Tahoma" w:cs="Tahoma"/>
          <w:sz w:val="20"/>
          <w:szCs w:val="20"/>
        </w:rPr>
        <w:t>Биржа вправе изменять время начала и</w:t>
      </w:r>
      <w:r w:rsidR="00F27CC2">
        <w:rPr>
          <w:rFonts w:ascii="Tahoma" w:hAnsi="Tahoma" w:cs="Tahoma"/>
          <w:sz w:val="20"/>
          <w:szCs w:val="20"/>
        </w:rPr>
        <w:t>/</w:t>
      </w:r>
      <w:r w:rsidR="008F0DC8" w:rsidRPr="008F0DC8">
        <w:rPr>
          <w:rFonts w:ascii="Tahoma" w:hAnsi="Tahoma" w:cs="Tahoma"/>
          <w:sz w:val="20"/>
          <w:szCs w:val="20"/>
        </w:rPr>
        <w:t xml:space="preserve">или время окончания расчета </w:t>
      </w:r>
      <w:r>
        <w:rPr>
          <w:rFonts w:ascii="Tahoma" w:hAnsi="Tahoma" w:cs="Tahoma"/>
          <w:sz w:val="20"/>
          <w:szCs w:val="20"/>
        </w:rPr>
        <w:t>Индекс</w:t>
      </w:r>
      <w:r w:rsidR="008F0DC8">
        <w:rPr>
          <w:rFonts w:ascii="Tahoma" w:hAnsi="Tahoma" w:cs="Tahoma"/>
          <w:sz w:val="20"/>
          <w:szCs w:val="20"/>
        </w:rPr>
        <w:t>а</w:t>
      </w:r>
      <w:r w:rsidR="008F0DC8" w:rsidRPr="008F0DC8">
        <w:rPr>
          <w:rFonts w:ascii="Tahoma" w:hAnsi="Tahoma" w:cs="Tahoma"/>
          <w:sz w:val="20"/>
          <w:szCs w:val="20"/>
        </w:rPr>
        <w:t>.</w:t>
      </w:r>
    </w:p>
    <w:p w14:paraId="2789EF97" w14:textId="157C01C1" w:rsidR="00572727" w:rsidRPr="00B13CA8" w:rsidRDefault="00E71EA3" w:rsidP="00B13CA8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13CA8">
        <w:rPr>
          <w:rFonts w:ascii="Tahoma" w:hAnsi="Tahoma" w:cs="Tahoma"/>
          <w:sz w:val="20"/>
          <w:szCs w:val="20"/>
        </w:rPr>
        <w:t>Расчет</w:t>
      </w:r>
      <w:r w:rsidR="005617DB" w:rsidRPr="00B13CA8">
        <w:rPr>
          <w:rFonts w:ascii="Tahoma" w:hAnsi="Tahoma" w:cs="Tahoma"/>
          <w:sz w:val="20"/>
          <w:szCs w:val="20"/>
        </w:rPr>
        <w:t xml:space="preserve">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5617DB" w:rsidRPr="00B13CA8">
        <w:rPr>
          <w:rFonts w:ascii="Tahoma" w:hAnsi="Tahoma" w:cs="Tahoma"/>
          <w:sz w:val="20"/>
          <w:szCs w:val="20"/>
        </w:rPr>
        <w:t xml:space="preserve">а осуществляется </w:t>
      </w:r>
      <w:r w:rsidRPr="00B13CA8">
        <w:rPr>
          <w:rFonts w:ascii="Tahoma" w:hAnsi="Tahoma" w:cs="Tahoma"/>
          <w:sz w:val="20"/>
          <w:szCs w:val="20"/>
        </w:rPr>
        <w:t xml:space="preserve">на основе стоимости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B13CA8">
        <w:rPr>
          <w:rFonts w:ascii="Tahoma" w:hAnsi="Tahoma" w:cs="Tahoma"/>
          <w:sz w:val="20"/>
          <w:szCs w:val="20"/>
        </w:rPr>
        <w:t xml:space="preserve">ий, определяемой как сумма </w:t>
      </w:r>
      <w:r w:rsidR="00A464E8">
        <w:rPr>
          <w:rFonts w:ascii="Tahoma" w:hAnsi="Tahoma" w:cs="Tahoma"/>
          <w:sz w:val="20"/>
          <w:szCs w:val="20"/>
        </w:rPr>
        <w:t>ц</w:t>
      </w:r>
      <w:r w:rsidRPr="00B13CA8">
        <w:rPr>
          <w:rFonts w:ascii="Tahoma" w:hAnsi="Tahoma" w:cs="Tahoma"/>
          <w:sz w:val="20"/>
          <w:szCs w:val="20"/>
        </w:rPr>
        <w:t xml:space="preserve">ены и </w:t>
      </w:r>
      <w:r w:rsidR="001B24C8">
        <w:rPr>
          <w:rFonts w:ascii="Tahoma" w:hAnsi="Tahoma" w:cs="Tahoma"/>
          <w:sz w:val="20"/>
          <w:szCs w:val="20"/>
        </w:rPr>
        <w:t>Н</w:t>
      </w:r>
      <w:r w:rsidRPr="00B13CA8">
        <w:rPr>
          <w:rFonts w:ascii="Tahoma" w:hAnsi="Tahoma" w:cs="Tahoma"/>
          <w:sz w:val="20"/>
          <w:szCs w:val="20"/>
        </w:rPr>
        <w:t>акопленного купонного дохода, с учетом реинвестирования купонных платежей</w:t>
      </w:r>
      <w:r w:rsidR="005617DB" w:rsidRPr="00B13CA8">
        <w:rPr>
          <w:rFonts w:ascii="Tahoma" w:hAnsi="Tahoma" w:cs="Tahoma"/>
          <w:sz w:val="20"/>
          <w:szCs w:val="20"/>
        </w:rPr>
        <w:t xml:space="preserve">. </w:t>
      </w:r>
      <w:r w:rsidR="00572727" w:rsidRPr="00B13CA8">
        <w:rPr>
          <w:rFonts w:ascii="Tahoma" w:hAnsi="Tahoma" w:cs="Tahoma"/>
          <w:sz w:val="20"/>
          <w:szCs w:val="20"/>
        </w:rPr>
        <w:t xml:space="preserve">Расчет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572727" w:rsidRPr="00B13CA8">
        <w:rPr>
          <w:rFonts w:ascii="Tahoma" w:hAnsi="Tahoma" w:cs="Tahoma"/>
          <w:sz w:val="20"/>
          <w:szCs w:val="20"/>
        </w:rPr>
        <w:t>а производится по следующей формуле:</w:t>
      </w:r>
    </w:p>
    <w:tbl>
      <w:tblPr>
        <w:tblW w:w="7938" w:type="dxa"/>
        <w:tblInd w:w="1668" w:type="dxa"/>
        <w:tblLayout w:type="fixed"/>
        <w:tblLook w:val="0000" w:firstRow="0" w:lastRow="0" w:firstColumn="0" w:lastColumn="0" w:noHBand="0" w:noVBand="0"/>
      </w:tblPr>
      <w:tblGrid>
        <w:gridCol w:w="1559"/>
        <w:gridCol w:w="5669"/>
        <w:gridCol w:w="710"/>
      </w:tblGrid>
      <w:tr w:rsidR="00572727" w:rsidRPr="00033C3D" w14:paraId="3DA55D06" w14:textId="77777777" w:rsidTr="008A3CDA">
        <w:tc>
          <w:tcPr>
            <w:tcW w:w="7228" w:type="dxa"/>
            <w:gridSpan w:val="2"/>
            <w:vAlign w:val="center"/>
          </w:tcPr>
          <w:p w14:paraId="71B9357D" w14:textId="77777777" w:rsidR="00572727" w:rsidRPr="00033C3D" w:rsidRDefault="006A6105" w:rsidP="008A3CDA">
            <w:pPr>
              <w:spacing w:after="120"/>
              <w:rPr>
                <w:rFonts w:ascii="Tahoma" w:hAnsi="Tahoma" w:cs="Tahoma"/>
              </w:rPr>
            </w:pPr>
            <w:r w:rsidRPr="00033C3D">
              <w:rPr>
                <w:rFonts w:ascii="Tahoma" w:hAnsi="Tahoma" w:cs="Tahoma"/>
                <w:position w:val="-46"/>
              </w:rPr>
              <w:object w:dxaOrig="3800" w:dyaOrig="1040" w14:anchorId="195115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7.25pt;height:63.85pt" o:ole="" fillcolor="window">
                  <v:imagedata r:id="rId8" o:title=""/>
                </v:shape>
                <o:OLEObject Type="Embed" ProgID="Equation.3" ShapeID="_x0000_i1025" DrawAspect="Content" ObjectID="_1606306859" r:id="rId9"/>
              </w:object>
            </w:r>
          </w:p>
        </w:tc>
        <w:tc>
          <w:tcPr>
            <w:tcW w:w="710" w:type="dxa"/>
            <w:vAlign w:val="center"/>
          </w:tcPr>
          <w:p w14:paraId="6946011B" w14:textId="77777777" w:rsidR="00572727" w:rsidRPr="00033C3D" w:rsidRDefault="00EB7BAB" w:rsidP="008A3CDA">
            <w:pPr>
              <w:spacing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  <w:szCs w:val="20"/>
              </w:rPr>
              <w:t>(1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572727" w:rsidRPr="00033C3D" w14:paraId="66398037" w14:textId="77777777" w:rsidTr="008A3CDA">
        <w:trPr>
          <w:trHeight w:val="555"/>
        </w:trPr>
        <w:tc>
          <w:tcPr>
            <w:tcW w:w="7228" w:type="dxa"/>
            <w:gridSpan w:val="2"/>
            <w:vAlign w:val="center"/>
          </w:tcPr>
          <w:p w14:paraId="0BEE7E75" w14:textId="77777777" w:rsidR="00572727" w:rsidRPr="00033C3D" w:rsidRDefault="00572727" w:rsidP="008A3CDA">
            <w:pPr>
              <w:numPr>
                <w:ilvl w:val="12"/>
                <w:numId w:val="0"/>
              </w:num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lastRenderedPageBreak/>
              <w:t xml:space="preserve">Обозначения: </w:t>
            </w:r>
          </w:p>
        </w:tc>
        <w:tc>
          <w:tcPr>
            <w:tcW w:w="710" w:type="dxa"/>
            <w:vAlign w:val="center"/>
          </w:tcPr>
          <w:p w14:paraId="577608B9" w14:textId="77777777" w:rsidR="00572727" w:rsidRPr="00033C3D" w:rsidRDefault="00572727" w:rsidP="008A3CDA">
            <w:pPr>
              <w:spacing w:after="12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572727" w:rsidRPr="00033C3D" w14:paraId="1BE3A0D4" w14:textId="77777777" w:rsidTr="008A3CDA">
        <w:tc>
          <w:tcPr>
            <w:tcW w:w="1559" w:type="dxa"/>
          </w:tcPr>
          <w:p w14:paraId="46F8A41C" w14:textId="77777777" w:rsidR="00572727" w:rsidRPr="00033C3D" w:rsidRDefault="00572727" w:rsidP="008A3CDA">
            <w:pPr>
              <w:numPr>
                <w:ilvl w:val="12"/>
                <w:numId w:val="0"/>
              </w:numPr>
              <w:spacing w:after="120"/>
              <w:rPr>
                <w:rFonts w:ascii="Tahoma" w:hAnsi="Tahoma" w:cs="Tahoma"/>
                <w:i/>
                <w:sz w:val="20"/>
                <w:szCs w:val="20"/>
              </w:rPr>
            </w:pPr>
            <w:r w:rsidRPr="00033C3D">
              <w:rPr>
                <w:rFonts w:ascii="Tahoma" w:hAnsi="Tahoma" w:cs="Tahoma"/>
                <w:position w:val="-12"/>
                <w:sz w:val="20"/>
                <w:szCs w:val="20"/>
                <w:lang w:val="en-US"/>
              </w:rPr>
              <w:object w:dxaOrig="380" w:dyaOrig="360" w14:anchorId="56B4B1A4">
                <v:shape id="_x0000_i1026" type="#_x0000_t75" style="width:18.8pt;height:17.55pt" o:ole="" fillcolor="window">
                  <v:imagedata r:id="rId10" o:title=""/>
                </v:shape>
                <o:OLEObject Type="Embed" ProgID="Equation.3" ShapeID="_x0000_i1026" DrawAspect="Content" ObjectID="_1606306860" r:id="rId11"/>
              </w:object>
            </w:r>
          </w:p>
        </w:tc>
        <w:tc>
          <w:tcPr>
            <w:tcW w:w="6379" w:type="dxa"/>
            <w:gridSpan w:val="2"/>
          </w:tcPr>
          <w:p w14:paraId="4BBC8FC0" w14:textId="5396A044" w:rsidR="00572727" w:rsidRPr="00033C3D" w:rsidRDefault="00572727" w:rsidP="004B4ECD">
            <w:pPr>
              <w:numPr>
                <w:ilvl w:val="0"/>
                <w:numId w:val="29"/>
              </w:numPr>
              <w:tabs>
                <w:tab w:val="clear" w:pos="720"/>
                <w:tab w:val="num" w:pos="316"/>
              </w:tabs>
              <w:spacing w:after="120"/>
              <w:ind w:left="317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 xml:space="preserve">значение </w:t>
            </w:r>
            <w:r w:rsidR="00B42708">
              <w:rPr>
                <w:rFonts w:ascii="Tahoma" w:hAnsi="Tahoma" w:cs="Tahoma"/>
                <w:sz w:val="20"/>
                <w:szCs w:val="20"/>
              </w:rPr>
              <w:t>Индекс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а в </w:t>
            </w:r>
            <w:r w:rsidR="00274CB3">
              <w:rPr>
                <w:rFonts w:ascii="Tahoma" w:hAnsi="Tahoma" w:cs="Tahoma"/>
                <w:sz w:val="20"/>
                <w:szCs w:val="20"/>
              </w:rPr>
              <w:t>момент времени</w:t>
            </w:r>
            <w:r w:rsidR="004B4E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B4ECD" w:rsidRPr="004B4ECD">
              <w:rPr>
                <w:rFonts w:ascii="Tahoma" w:hAnsi="Tahoma" w:cs="Tahoma"/>
                <w:i/>
                <w:sz w:val="20"/>
                <w:szCs w:val="20"/>
                <w:lang w:val="en-US"/>
              </w:rPr>
              <w:t>t</w:t>
            </w:r>
            <w:r w:rsidRPr="00033C3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572727" w:rsidRPr="00033C3D" w14:paraId="053D9714" w14:textId="77777777" w:rsidTr="008A3CDA">
        <w:tc>
          <w:tcPr>
            <w:tcW w:w="1559" w:type="dxa"/>
          </w:tcPr>
          <w:p w14:paraId="069DA3F6" w14:textId="77777777" w:rsidR="00572727" w:rsidRPr="00033C3D" w:rsidRDefault="00572727" w:rsidP="008A3CDA">
            <w:pPr>
              <w:numPr>
                <w:ilvl w:val="12"/>
                <w:numId w:val="0"/>
              </w:num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position w:val="-28"/>
                <w:sz w:val="20"/>
                <w:szCs w:val="20"/>
              </w:rPr>
              <w:object w:dxaOrig="1900" w:dyaOrig="540" w14:anchorId="100205F3">
                <v:shape id="_x0000_i1027" type="#_x0000_t75" style="width:62pt;height:26.9pt" o:ole="">
                  <v:imagedata r:id="rId12" o:title=""/>
                </v:shape>
                <o:OLEObject Type="Embed" ProgID="Equation.3" ShapeID="_x0000_i1027" DrawAspect="Content" ObjectID="_1606306861" r:id="rId13"/>
              </w:object>
            </w:r>
          </w:p>
        </w:tc>
        <w:tc>
          <w:tcPr>
            <w:tcW w:w="6379" w:type="dxa"/>
            <w:gridSpan w:val="2"/>
          </w:tcPr>
          <w:p w14:paraId="68A7B7A8" w14:textId="77777777" w:rsidR="00572727" w:rsidRPr="00033C3D" w:rsidRDefault="00572727" w:rsidP="008A3CDA">
            <w:pPr>
              <w:numPr>
                <w:ilvl w:val="0"/>
                <w:numId w:val="29"/>
              </w:numPr>
              <w:tabs>
                <w:tab w:val="clear" w:pos="720"/>
                <w:tab w:val="num" w:pos="316"/>
              </w:tabs>
              <w:spacing w:after="120"/>
              <w:ind w:left="317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 xml:space="preserve">суммарная рыночная капитализация </w:t>
            </w:r>
            <w:r w:rsidR="00DB65D8">
              <w:rPr>
                <w:rFonts w:ascii="Tahoma" w:hAnsi="Tahoma" w:cs="Tahoma"/>
                <w:sz w:val="20"/>
                <w:szCs w:val="20"/>
              </w:rPr>
              <w:t>Еврооблигац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ий, включенных в </w:t>
            </w:r>
            <w:r w:rsidR="0047268F">
              <w:rPr>
                <w:rFonts w:ascii="Tahoma" w:hAnsi="Tahoma" w:cs="Tahoma"/>
                <w:sz w:val="20"/>
                <w:szCs w:val="20"/>
              </w:rPr>
              <w:t>Баз</w:t>
            </w:r>
            <w:r w:rsidRPr="00033C3D">
              <w:rPr>
                <w:rFonts w:ascii="Tahoma" w:hAnsi="Tahoma" w:cs="Tahoma"/>
                <w:sz w:val="20"/>
                <w:szCs w:val="20"/>
              </w:rPr>
              <w:t>у расчета</w:t>
            </w:r>
            <w:r w:rsidR="00646A6D">
              <w:rPr>
                <w:rFonts w:ascii="Tahoma" w:hAnsi="Tahoma" w:cs="Tahoma"/>
                <w:sz w:val="20"/>
                <w:szCs w:val="20"/>
              </w:rPr>
              <w:t>,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в день </w:t>
            </w:r>
            <w:r w:rsidRPr="00033C3D">
              <w:rPr>
                <w:rFonts w:ascii="Tahoma" w:hAnsi="Tahoma" w:cs="Tahoma"/>
                <w:i/>
                <w:iCs/>
                <w:sz w:val="20"/>
                <w:szCs w:val="20"/>
              </w:rPr>
              <w:t>t;</w:t>
            </w:r>
          </w:p>
        </w:tc>
      </w:tr>
      <w:tr w:rsidR="00572727" w:rsidRPr="00033C3D" w14:paraId="2200A657" w14:textId="77777777" w:rsidTr="008A3CDA">
        <w:tc>
          <w:tcPr>
            <w:tcW w:w="1559" w:type="dxa"/>
          </w:tcPr>
          <w:p w14:paraId="26D99516" w14:textId="77777777" w:rsidR="00572727" w:rsidRPr="00033C3D" w:rsidRDefault="00572727" w:rsidP="008A3CDA">
            <w:pPr>
              <w:numPr>
                <w:ilvl w:val="12"/>
                <w:numId w:val="0"/>
              </w:num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position w:val="-14"/>
                <w:sz w:val="20"/>
                <w:szCs w:val="20"/>
                <w:lang w:val="en-US"/>
              </w:rPr>
              <w:object w:dxaOrig="340" w:dyaOrig="380" w14:anchorId="38AB0263">
                <v:shape id="_x0000_i1028" type="#_x0000_t75" style="width:17.55pt;height:18.8pt" o:ole="" fillcolor="window">
                  <v:imagedata r:id="rId14" o:title=""/>
                </v:shape>
                <o:OLEObject Type="Embed" ProgID="Equation.3" ShapeID="_x0000_i1028" DrawAspect="Content" ObjectID="_1606306862" r:id="rId15"/>
              </w:object>
            </w:r>
          </w:p>
        </w:tc>
        <w:tc>
          <w:tcPr>
            <w:tcW w:w="6379" w:type="dxa"/>
            <w:gridSpan w:val="2"/>
          </w:tcPr>
          <w:p w14:paraId="04393706" w14:textId="12857200" w:rsidR="00572727" w:rsidRPr="00033C3D" w:rsidRDefault="00A464E8" w:rsidP="00274CB3">
            <w:pPr>
              <w:numPr>
                <w:ilvl w:val="0"/>
                <w:numId w:val="29"/>
              </w:numPr>
              <w:tabs>
                <w:tab w:val="clear" w:pos="720"/>
                <w:tab w:val="num" w:pos="316"/>
              </w:tabs>
              <w:spacing w:after="120"/>
              <w:ind w:left="317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ц</w:t>
            </w:r>
            <w:r w:rsidR="007821EC" w:rsidRPr="00D7233D">
              <w:rPr>
                <w:rFonts w:ascii="Tahoma" w:hAnsi="Tahoma" w:cs="Tahoma"/>
                <w:sz w:val="20"/>
                <w:szCs w:val="20"/>
              </w:rPr>
              <w:t>ена</w:t>
            </w:r>
            <w:r w:rsidR="00E552A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B65D8">
              <w:rPr>
                <w:rFonts w:ascii="Tahoma" w:hAnsi="Tahoma" w:cs="Tahoma"/>
                <w:sz w:val="20"/>
                <w:szCs w:val="20"/>
              </w:rPr>
              <w:t>Еврооблигац</w:t>
            </w:r>
            <w:r w:rsidR="00E552AA">
              <w:rPr>
                <w:rFonts w:ascii="Tahoma" w:hAnsi="Tahoma" w:cs="Tahoma"/>
                <w:sz w:val="20"/>
                <w:szCs w:val="20"/>
              </w:rPr>
              <w:t>ии</w:t>
            </w:r>
            <w:r w:rsidR="00274CB3">
              <w:rPr>
                <w:rFonts w:ascii="Tahoma" w:hAnsi="Tahoma" w:cs="Tahoma"/>
                <w:sz w:val="20"/>
                <w:szCs w:val="20"/>
              </w:rPr>
              <w:t xml:space="preserve"> в момент времени </w:t>
            </w:r>
            <w:r w:rsidR="00274CB3" w:rsidRPr="00033C3D">
              <w:rPr>
                <w:rFonts w:ascii="Tahoma" w:hAnsi="Tahoma" w:cs="Tahoma"/>
                <w:i/>
                <w:iCs/>
                <w:sz w:val="20"/>
                <w:szCs w:val="20"/>
              </w:rPr>
              <w:t>t</w:t>
            </w:r>
            <w:r w:rsidR="00D61322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, </w:t>
            </w:r>
            <w:r w:rsidR="00D61322" w:rsidRPr="00930956">
              <w:rPr>
                <w:rFonts w:ascii="Tahoma" w:hAnsi="Tahoma" w:cs="Tahoma"/>
                <w:iCs/>
                <w:sz w:val="20"/>
                <w:szCs w:val="20"/>
              </w:rPr>
              <w:t>выраженная в долларах США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572727" w:rsidRPr="00033C3D" w14:paraId="652552BB" w14:textId="77777777" w:rsidTr="008A3CDA">
        <w:tc>
          <w:tcPr>
            <w:tcW w:w="1559" w:type="dxa"/>
          </w:tcPr>
          <w:p w14:paraId="0DFA2430" w14:textId="77777777" w:rsidR="00572727" w:rsidRPr="00033C3D" w:rsidRDefault="00572727" w:rsidP="008A3CDA">
            <w:pPr>
              <w:numPr>
                <w:ilvl w:val="12"/>
                <w:numId w:val="0"/>
              </w:numPr>
              <w:spacing w:after="120"/>
              <w:rPr>
                <w:rFonts w:ascii="Tahoma" w:hAnsi="Tahoma" w:cs="Tahoma"/>
                <w:i/>
                <w:sz w:val="20"/>
                <w:szCs w:val="20"/>
              </w:rPr>
            </w:pPr>
            <w:r w:rsidRPr="00033C3D">
              <w:rPr>
                <w:rFonts w:ascii="Tahoma" w:hAnsi="Tahoma" w:cs="Tahoma"/>
                <w:position w:val="-14"/>
                <w:sz w:val="20"/>
                <w:szCs w:val="20"/>
                <w:lang w:val="en-US"/>
              </w:rPr>
              <w:object w:dxaOrig="460" w:dyaOrig="380" w14:anchorId="138751E8">
                <v:shape id="_x0000_i1029" type="#_x0000_t75" style="width:23.15pt;height:18.8pt" o:ole="" fillcolor="window">
                  <v:imagedata r:id="rId16" o:title=""/>
                </v:shape>
                <o:OLEObject Type="Embed" ProgID="Equation.3" ShapeID="_x0000_i1029" DrawAspect="Content" ObjectID="_1606306863" r:id="rId17"/>
              </w:object>
            </w:r>
          </w:p>
        </w:tc>
        <w:tc>
          <w:tcPr>
            <w:tcW w:w="6379" w:type="dxa"/>
            <w:gridSpan w:val="2"/>
          </w:tcPr>
          <w:p w14:paraId="504AEAFA" w14:textId="701ED8E7" w:rsidR="00572727" w:rsidRPr="00033C3D" w:rsidRDefault="00A464E8" w:rsidP="00274CB3">
            <w:pPr>
              <w:numPr>
                <w:ilvl w:val="0"/>
                <w:numId w:val="29"/>
              </w:numPr>
              <w:tabs>
                <w:tab w:val="clear" w:pos="720"/>
                <w:tab w:val="num" w:pos="316"/>
              </w:tabs>
              <w:spacing w:after="120"/>
              <w:ind w:left="317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ц</w:t>
            </w:r>
            <w:r w:rsidR="00FF55DF" w:rsidRPr="00D7233D">
              <w:rPr>
                <w:rFonts w:ascii="Tahoma" w:hAnsi="Tahoma" w:cs="Tahoma"/>
                <w:sz w:val="20"/>
                <w:szCs w:val="20"/>
              </w:rPr>
              <w:t xml:space="preserve">ена </w:t>
            </w:r>
            <w:r w:rsidR="00DB65D8">
              <w:rPr>
                <w:rFonts w:ascii="Tahoma" w:hAnsi="Tahoma" w:cs="Tahoma"/>
                <w:sz w:val="20"/>
                <w:szCs w:val="20"/>
              </w:rPr>
              <w:t>Еврооблигац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 xml:space="preserve">ии </w:t>
            </w:r>
            <w:r w:rsidR="00572727" w:rsidRPr="00033C3D">
              <w:rPr>
                <w:rFonts w:ascii="Tahoma" w:hAnsi="Tahoma" w:cs="Tahoma"/>
                <w:i/>
                <w:sz w:val="20"/>
                <w:szCs w:val="20"/>
                <w:lang w:val="en-US"/>
              </w:rPr>
              <w:t>i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 xml:space="preserve">-го выпуска </w:t>
            </w:r>
            <w:r w:rsidR="00274CB3">
              <w:rPr>
                <w:rFonts w:ascii="Tahoma" w:hAnsi="Tahoma" w:cs="Tahoma"/>
                <w:sz w:val="20"/>
                <w:szCs w:val="20"/>
              </w:rPr>
              <w:t>по итогам</w:t>
            </w:r>
            <w:r w:rsidR="00FF55D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F55DF" w:rsidRPr="00033C3D">
              <w:rPr>
                <w:rFonts w:ascii="Tahoma" w:hAnsi="Tahoma" w:cs="Tahoma"/>
                <w:sz w:val="20"/>
                <w:szCs w:val="20"/>
              </w:rPr>
              <w:t>д</w:t>
            </w:r>
            <w:r w:rsidR="00FF55DF">
              <w:rPr>
                <w:rFonts w:ascii="Tahoma" w:hAnsi="Tahoma" w:cs="Tahoma"/>
                <w:sz w:val="20"/>
                <w:szCs w:val="20"/>
              </w:rPr>
              <w:t>н</w:t>
            </w:r>
            <w:r w:rsidR="00274CB3">
              <w:rPr>
                <w:rFonts w:ascii="Tahoma" w:hAnsi="Tahoma" w:cs="Tahoma"/>
                <w:sz w:val="20"/>
                <w:szCs w:val="20"/>
              </w:rPr>
              <w:t>я</w:t>
            </w:r>
            <w:r w:rsidR="00FF55DF" w:rsidRPr="00FF55DF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 w:rsidR="00572727" w:rsidRPr="00033C3D">
              <w:rPr>
                <w:rFonts w:ascii="Tahoma" w:hAnsi="Tahoma" w:cs="Tahoma"/>
                <w:i/>
                <w:sz w:val="20"/>
                <w:szCs w:val="20"/>
                <w:lang w:val="en-US"/>
              </w:rPr>
              <w:t>t</w:t>
            </w:r>
            <w:r w:rsidR="00572727" w:rsidRPr="00033C3D">
              <w:rPr>
                <w:rFonts w:ascii="Tahoma" w:hAnsi="Tahoma" w:cs="Tahoma"/>
                <w:i/>
                <w:sz w:val="20"/>
                <w:szCs w:val="20"/>
              </w:rPr>
              <w:t>-1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>, выраженная в</w:t>
            </w:r>
            <w:r w:rsidR="00274CB3">
              <w:rPr>
                <w:rFonts w:ascii="Tahoma" w:hAnsi="Tahoma" w:cs="Tahoma"/>
                <w:sz w:val="20"/>
                <w:szCs w:val="20"/>
              </w:rPr>
              <w:t xml:space="preserve"> долларах США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572727" w:rsidRPr="00033C3D" w14:paraId="0913311B" w14:textId="77777777" w:rsidTr="008A3CDA">
        <w:tc>
          <w:tcPr>
            <w:tcW w:w="1559" w:type="dxa"/>
          </w:tcPr>
          <w:p w14:paraId="63E3CEEF" w14:textId="77777777" w:rsidR="00572727" w:rsidRPr="00033C3D" w:rsidRDefault="00572727" w:rsidP="008A3CDA">
            <w:pPr>
              <w:numPr>
                <w:ilvl w:val="12"/>
                <w:numId w:val="0"/>
              </w:numPr>
              <w:spacing w:after="120"/>
              <w:rPr>
                <w:rFonts w:ascii="Tahoma" w:hAnsi="Tahoma" w:cs="Tahoma"/>
                <w:i/>
                <w:sz w:val="20"/>
                <w:szCs w:val="20"/>
                <w:lang w:val="en-US"/>
              </w:rPr>
            </w:pPr>
            <w:r w:rsidRPr="00033C3D">
              <w:rPr>
                <w:rFonts w:ascii="Tahoma" w:hAnsi="Tahoma" w:cs="Tahoma"/>
                <w:position w:val="-14"/>
                <w:sz w:val="20"/>
                <w:szCs w:val="20"/>
                <w:lang w:val="en-US"/>
              </w:rPr>
              <w:object w:dxaOrig="360" w:dyaOrig="380" w14:anchorId="495DDEC3">
                <v:shape id="_x0000_i1030" type="#_x0000_t75" style="width:17.55pt;height:18.8pt" o:ole="" fillcolor="window">
                  <v:imagedata r:id="rId18" o:title=""/>
                </v:shape>
                <o:OLEObject Type="Embed" ProgID="Equation.3" ShapeID="_x0000_i1030" DrawAspect="Content" ObjectID="_1606306864" r:id="rId19"/>
              </w:object>
            </w:r>
          </w:p>
        </w:tc>
        <w:tc>
          <w:tcPr>
            <w:tcW w:w="6379" w:type="dxa"/>
            <w:gridSpan w:val="2"/>
          </w:tcPr>
          <w:p w14:paraId="3586A275" w14:textId="6A740722" w:rsidR="00572727" w:rsidRPr="00033C3D" w:rsidRDefault="001B24C8" w:rsidP="00B13CA8">
            <w:pPr>
              <w:numPr>
                <w:ilvl w:val="0"/>
                <w:numId w:val="29"/>
              </w:numPr>
              <w:tabs>
                <w:tab w:val="clear" w:pos="720"/>
                <w:tab w:val="num" w:pos="316"/>
              </w:tabs>
              <w:spacing w:after="120"/>
              <w:ind w:left="317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 xml:space="preserve">акопленный купонный доход </w:t>
            </w:r>
            <w:r w:rsidR="00DB65D8">
              <w:rPr>
                <w:rFonts w:ascii="Tahoma" w:hAnsi="Tahoma" w:cs="Tahoma"/>
                <w:sz w:val="20"/>
                <w:szCs w:val="20"/>
              </w:rPr>
              <w:t>Еврооблигац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 xml:space="preserve">ии </w:t>
            </w:r>
            <w:r w:rsidR="00572727" w:rsidRPr="00033C3D">
              <w:rPr>
                <w:rFonts w:ascii="Tahoma" w:hAnsi="Tahoma" w:cs="Tahoma"/>
                <w:i/>
                <w:sz w:val="20"/>
                <w:szCs w:val="20"/>
                <w:lang w:val="en-US"/>
              </w:rPr>
              <w:t>i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 xml:space="preserve">-го выпуска в день </w:t>
            </w:r>
            <w:r w:rsidR="00572727" w:rsidRPr="00033C3D">
              <w:rPr>
                <w:rFonts w:ascii="Tahoma" w:hAnsi="Tahoma" w:cs="Tahoma"/>
                <w:i/>
                <w:sz w:val="20"/>
                <w:szCs w:val="20"/>
                <w:lang w:val="en-US"/>
              </w:rPr>
              <w:t>t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 xml:space="preserve">, выраженный в </w:t>
            </w:r>
            <w:r w:rsidR="00B13CA8">
              <w:rPr>
                <w:rFonts w:ascii="Tahoma" w:hAnsi="Tahoma" w:cs="Tahoma"/>
                <w:sz w:val="20"/>
                <w:szCs w:val="20"/>
              </w:rPr>
              <w:t>долларах США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572727" w:rsidRPr="00033C3D" w14:paraId="78832AE7" w14:textId="77777777" w:rsidTr="008A3CDA">
        <w:tc>
          <w:tcPr>
            <w:tcW w:w="1559" w:type="dxa"/>
          </w:tcPr>
          <w:p w14:paraId="404FA10A" w14:textId="77777777" w:rsidR="00572727" w:rsidRPr="00033C3D" w:rsidRDefault="00572727" w:rsidP="008A3CDA">
            <w:pPr>
              <w:numPr>
                <w:ilvl w:val="12"/>
                <w:numId w:val="0"/>
              </w:numPr>
              <w:spacing w:after="120"/>
              <w:rPr>
                <w:rFonts w:ascii="Tahoma" w:hAnsi="Tahoma" w:cs="Tahoma"/>
                <w:i/>
                <w:position w:val="-14"/>
                <w:sz w:val="20"/>
                <w:szCs w:val="20"/>
              </w:rPr>
            </w:pPr>
            <w:r w:rsidRPr="00033C3D">
              <w:rPr>
                <w:rFonts w:ascii="Tahoma" w:hAnsi="Tahoma" w:cs="Tahoma"/>
                <w:position w:val="-14"/>
                <w:sz w:val="20"/>
                <w:szCs w:val="20"/>
                <w:lang w:val="en-US"/>
              </w:rPr>
              <w:object w:dxaOrig="499" w:dyaOrig="380" w14:anchorId="3137C27F">
                <v:shape id="_x0000_i1031" type="#_x0000_t75" style="width:24.4pt;height:18.8pt" o:ole="" fillcolor="window">
                  <v:imagedata r:id="rId20" o:title=""/>
                </v:shape>
                <o:OLEObject Type="Embed" ProgID="Equation.3" ShapeID="_x0000_i1031" DrawAspect="Content" ObjectID="_1606306865" r:id="rId21"/>
              </w:object>
            </w:r>
          </w:p>
        </w:tc>
        <w:tc>
          <w:tcPr>
            <w:tcW w:w="6379" w:type="dxa"/>
            <w:gridSpan w:val="2"/>
          </w:tcPr>
          <w:p w14:paraId="49E1DA5E" w14:textId="00428EE1" w:rsidR="00572727" w:rsidRPr="00033C3D" w:rsidRDefault="001B24C8" w:rsidP="00B13CA8">
            <w:pPr>
              <w:numPr>
                <w:ilvl w:val="0"/>
                <w:numId w:val="29"/>
              </w:numPr>
              <w:tabs>
                <w:tab w:val="clear" w:pos="720"/>
                <w:tab w:val="num" w:pos="316"/>
              </w:tabs>
              <w:spacing w:after="120"/>
              <w:ind w:left="317" w:hanging="425"/>
              <w:jc w:val="both"/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 xml:space="preserve">акопленный купонный доход </w:t>
            </w:r>
            <w:r w:rsidR="00DB65D8">
              <w:rPr>
                <w:rFonts w:ascii="Tahoma" w:hAnsi="Tahoma" w:cs="Tahoma"/>
                <w:sz w:val="20"/>
                <w:szCs w:val="20"/>
              </w:rPr>
              <w:t>Еврооблигац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 xml:space="preserve">ии </w:t>
            </w:r>
            <w:r w:rsidR="00572727" w:rsidRPr="00033C3D">
              <w:rPr>
                <w:rFonts w:ascii="Tahoma" w:hAnsi="Tahoma" w:cs="Tahoma"/>
                <w:i/>
                <w:sz w:val="20"/>
                <w:szCs w:val="20"/>
                <w:lang w:val="en-US"/>
              </w:rPr>
              <w:t>i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 xml:space="preserve">-го выпуска в день </w:t>
            </w:r>
            <w:r w:rsidR="00572727" w:rsidRPr="00033C3D">
              <w:rPr>
                <w:rFonts w:ascii="Tahoma" w:hAnsi="Tahoma" w:cs="Tahoma"/>
                <w:i/>
                <w:sz w:val="20"/>
                <w:szCs w:val="20"/>
                <w:lang w:val="en-US"/>
              </w:rPr>
              <w:t>t</w:t>
            </w:r>
            <w:r w:rsidR="00572727" w:rsidRPr="00033C3D">
              <w:rPr>
                <w:rFonts w:ascii="Tahoma" w:hAnsi="Tahoma" w:cs="Tahoma"/>
                <w:i/>
                <w:sz w:val="20"/>
                <w:szCs w:val="20"/>
              </w:rPr>
              <w:t>-1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 xml:space="preserve">, выраженный в </w:t>
            </w:r>
            <w:r w:rsidR="00B13CA8">
              <w:rPr>
                <w:rFonts w:ascii="Tahoma" w:hAnsi="Tahoma" w:cs="Tahoma"/>
                <w:sz w:val="20"/>
                <w:szCs w:val="20"/>
              </w:rPr>
              <w:t>долларах США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572727" w:rsidRPr="00033C3D" w14:paraId="0B4DB58C" w14:textId="77777777" w:rsidTr="008A3CDA">
        <w:tc>
          <w:tcPr>
            <w:tcW w:w="1559" w:type="dxa"/>
          </w:tcPr>
          <w:p w14:paraId="5B11C931" w14:textId="77777777" w:rsidR="00572727" w:rsidRPr="00033C3D" w:rsidRDefault="00572727" w:rsidP="008A3CDA">
            <w:pPr>
              <w:numPr>
                <w:ilvl w:val="12"/>
                <w:numId w:val="0"/>
              </w:numPr>
              <w:spacing w:after="120"/>
              <w:rPr>
                <w:rFonts w:ascii="Tahoma" w:hAnsi="Tahoma" w:cs="Tahoma"/>
                <w:i/>
                <w:position w:val="-14"/>
                <w:sz w:val="20"/>
                <w:szCs w:val="20"/>
              </w:rPr>
            </w:pPr>
            <w:r w:rsidRPr="00033C3D">
              <w:rPr>
                <w:rFonts w:ascii="Tahoma" w:hAnsi="Tahoma" w:cs="Tahoma"/>
                <w:position w:val="-14"/>
                <w:sz w:val="20"/>
                <w:szCs w:val="20"/>
                <w:lang w:val="en-US"/>
              </w:rPr>
              <w:object w:dxaOrig="380" w:dyaOrig="380" w14:anchorId="432D4BF1">
                <v:shape id="_x0000_i1032" type="#_x0000_t75" style="width:18.8pt;height:18.8pt" o:ole="" fillcolor="window">
                  <v:imagedata r:id="rId22" o:title=""/>
                </v:shape>
                <o:OLEObject Type="Embed" ProgID="Equation.3" ShapeID="_x0000_i1032" DrawAspect="Content" ObjectID="_1606306866" r:id="rId23"/>
              </w:object>
            </w:r>
          </w:p>
        </w:tc>
        <w:tc>
          <w:tcPr>
            <w:tcW w:w="6379" w:type="dxa"/>
            <w:gridSpan w:val="2"/>
          </w:tcPr>
          <w:p w14:paraId="54603E95" w14:textId="77777777" w:rsidR="00572727" w:rsidRPr="00033C3D" w:rsidRDefault="00572727" w:rsidP="00274CB3">
            <w:pPr>
              <w:numPr>
                <w:ilvl w:val="0"/>
                <w:numId w:val="29"/>
              </w:numPr>
              <w:tabs>
                <w:tab w:val="clear" w:pos="720"/>
                <w:tab w:val="num" w:pos="316"/>
              </w:tabs>
              <w:spacing w:after="120"/>
              <w:ind w:left="317" w:hanging="425"/>
              <w:jc w:val="both"/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 xml:space="preserve">сумма выплаченного в день </w:t>
            </w:r>
            <w:r w:rsidRPr="00033C3D">
              <w:rPr>
                <w:rFonts w:ascii="Tahoma" w:hAnsi="Tahoma" w:cs="Tahoma"/>
                <w:i/>
                <w:sz w:val="20"/>
                <w:szCs w:val="20"/>
                <w:lang w:val="en-US"/>
              </w:rPr>
              <w:t>t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купонного дохода по </w:t>
            </w:r>
            <w:r w:rsidR="00DB65D8">
              <w:rPr>
                <w:rFonts w:ascii="Tahoma" w:hAnsi="Tahoma" w:cs="Tahoma"/>
                <w:sz w:val="20"/>
                <w:szCs w:val="20"/>
              </w:rPr>
              <w:t>Еврооблигац</w:t>
            </w:r>
            <w:r w:rsidRPr="00033C3D">
              <w:rPr>
                <w:rFonts w:ascii="Tahoma" w:hAnsi="Tahoma" w:cs="Tahoma"/>
                <w:sz w:val="20"/>
                <w:szCs w:val="20"/>
              </w:rPr>
              <w:t>ии</w:t>
            </w:r>
            <w:r w:rsidRPr="00033C3D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 w:rsidRPr="00033C3D">
              <w:rPr>
                <w:rFonts w:ascii="Tahoma" w:hAnsi="Tahoma" w:cs="Tahoma"/>
                <w:i/>
                <w:sz w:val="20"/>
                <w:szCs w:val="20"/>
                <w:lang w:val="en-US"/>
              </w:rPr>
              <w:t>i</w:t>
            </w:r>
            <w:r w:rsidRPr="00033C3D">
              <w:rPr>
                <w:rFonts w:ascii="Tahoma" w:hAnsi="Tahoma" w:cs="Tahoma"/>
                <w:sz w:val="20"/>
                <w:szCs w:val="20"/>
              </w:rPr>
              <w:t>-го выпуска, выраженн</w:t>
            </w:r>
            <w:r w:rsidR="00274CB3">
              <w:rPr>
                <w:rFonts w:ascii="Tahoma" w:hAnsi="Tahoma" w:cs="Tahoma"/>
                <w:sz w:val="20"/>
                <w:szCs w:val="20"/>
              </w:rPr>
              <w:t>ая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в </w:t>
            </w:r>
            <w:r w:rsidR="00B13CA8">
              <w:rPr>
                <w:rFonts w:ascii="Tahoma" w:hAnsi="Tahoma" w:cs="Tahoma"/>
                <w:sz w:val="20"/>
                <w:szCs w:val="20"/>
              </w:rPr>
              <w:t>долларах США</w:t>
            </w:r>
            <w:r w:rsidRPr="00033C3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572727" w:rsidRPr="00033C3D" w14:paraId="7DF613B3" w14:textId="77777777" w:rsidTr="008A3CDA">
        <w:tc>
          <w:tcPr>
            <w:tcW w:w="1559" w:type="dxa"/>
          </w:tcPr>
          <w:p w14:paraId="3F3A600D" w14:textId="77777777" w:rsidR="00572727" w:rsidRPr="00033C3D" w:rsidRDefault="00572727" w:rsidP="008A3CDA">
            <w:pPr>
              <w:numPr>
                <w:ilvl w:val="12"/>
                <w:numId w:val="0"/>
              </w:numPr>
              <w:spacing w:after="120"/>
              <w:rPr>
                <w:rFonts w:ascii="Tahoma" w:hAnsi="Tahoma" w:cs="Tahoma"/>
                <w:i/>
                <w:position w:val="-14"/>
                <w:sz w:val="20"/>
                <w:szCs w:val="20"/>
              </w:rPr>
            </w:pPr>
            <w:r w:rsidRPr="00033C3D">
              <w:rPr>
                <w:rFonts w:ascii="Tahoma" w:hAnsi="Tahoma" w:cs="Tahoma"/>
                <w:i/>
                <w:position w:val="-14"/>
                <w:sz w:val="20"/>
                <w:szCs w:val="20"/>
              </w:rPr>
              <w:object w:dxaOrig="520" w:dyaOrig="380" w14:anchorId="3BC7332B">
                <v:shape id="_x0000_i1033" type="#_x0000_t75" style="width:26.3pt;height:18.8pt" o:ole="" fillcolor="window">
                  <v:imagedata r:id="rId24" o:title=""/>
                </v:shape>
                <o:OLEObject Type="Embed" ProgID="Equation.3" ShapeID="_x0000_i1033" DrawAspect="Content" ObjectID="_1606306867" r:id="rId25"/>
              </w:object>
            </w:r>
          </w:p>
        </w:tc>
        <w:tc>
          <w:tcPr>
            <w:tcW w:w="6379" w:type="dxa"/>
            <w:gridSpan w:val="2"/>
          </w:tcPr>
          <w:p w14:paraId="3D83A24C" w14:textId="77777777" w:rsidR="00572727" w:rsidRPr="00033C3D" w:rsidRDefault="00572727" w:rsidP="008A3CDA">
            <w:pPr>
              <w:numPr>
                <w:ilvl w:val="0"/>
                <w:numId w:val="29"/>
              </w:numPr>
              <w:tabs>
                <w:tab w:val="clear" w:pos="720"/>
                <w:tab w:val="num" w:pos="316"/>
              </w:tabs>
              <w:spacing w:after="120"/>
              <w:ind w:left="317" w:hanging="425"/>
              <w:jc w:val="both"/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</w:pPr>
            <w:r w:rsidRPr="00033C3D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 xml:space="preserve">объем </w:t>
            </w:r>
            <w:r w:rsidRPr="00033C3D">
              <w:rPr>
                <w:rFonts w:ascii="Tahoma" w:hAnsi="Tahoma" w:cs="Tahoma"/>
                <w:i/>
                <w:snapToGrid w:val="0"/>
                <w:color w:val="000000"/>
                <w:sz w:val="20"/>
                <w:szCs w:val="20"/>
                <w:lang w:val="en-US"/>
              </w:rPr>
              <w:t>i</w:t>
            </w:r>
            <w:r w:rsidRPr="00033C3D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 xml:space="preserve">-го выпуска </w:t>
            </w:r>
            <w:r w:rsidR="00DB65D8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Еврооблигац</w:t>
            </w:r>
            <w:r w:rsidRPr="00033C3D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ий, выраженный в штуках ценных бумаг.</w:t>
            </w:r>
          </w:p>
        </w:tc>
      </w:tr>
    </w:tbl>
    <w:bookmarkEnd w:id="4"/>
    <w:p w14:paraId="645EAEEA" w14:textId="77777777" w:rsidR="001001FB" w:rsidRPr="00033C3D" w:rsidRDefault="001001FB" w:rsidP="004B7E89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Расчет значений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3F4D4D">
        <w:rPr>
          <w:rFonts w:ascii="Tahoma" w:hAnsi="Tahoma" w:cs="Tahoma"/>
          <w:sz w:val="20"/>
          <w:szCs w:val="20"/>
        </w:rPr>
        <w:t>а</w:t>
      </w:r>
      <w:r w:rsidRPr="00033C3D">
        <w:rPr>
          <w:rFonts w:ascii="Tahoma" w:hAnsi="Tahoma" w:cs="Tahoma"/>
          <w:sz w:val="20"/>
          <w:szCs w:val="20"/>
        </w:rPr>
        <w:t xml:space="preserve"> производится с точностью до двух знаков после запятой.</w:t>
      </w:r>
    </w:p>
    <w:p w14:paraId="212EDEB6" w14:textId="0AC60C2A" w:rsidR="00E7250B" w:rsidRPr="00033C3D" w:rsidRDefault="00E7250B" w:rsidP="004F3147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Дат</w:t>
      </w:r>
      <w:r w:rsidR="001001FB">
        <w:rPr>
          <w:rFonts w:ascii="Tahoma" w:hAnsi="Tahoma" w:cs="Tahoma"/>
          <w:sz w:val="20"/>
          <w:szCs w:val="20"/>
        </w:rPr>
        <w:t>а</w:t>
      </w:r>
      <w:r w:rsidRPr="00033C3D">
        <w:rPr>
          <w:rFonts w:ascii="Tahoma" w:hAnsi="Tahoma" w:cs="Tahoma"/>
          <w:sz w:val="20"/>
          <w:szCs w:val="20"/>
        </w:rPr>
        <w:t xml:space="preserve"> начала расчета</w:t>
      </w:r>
      <w:r w:rsidR="001001FB">
        <w:rPr>
          <w:rFonts w:ascii="Tahoma" w:hAnsi="Tahoma" w:cs="Tahoma"/>
          <w:sz w:val="20"/>
          <w:szCs w:val="20"/>
        </w:rPr>
        <w:t xml:space="preserve"> </w:t>
      </w:r>
      <w:r w:rsidR="00D8174B">
        <w:rPr>
          <w:rFonts w:ascii="Tahoma" w:hAnsi="Tahoma" w:cs="Tahoma"/>
          <w:sz w:val="20"/>
          <w:szCs w:val="20"/>
        </w:rPr>
        <w:t xml:space="preserve">Индекса </w:t>
      </w:r>
      <w:r w:rsidR="003723FC" w:rsidRPr="003723FC">
        <w:rPr>
          <w:rFonts w:ascii="Tahoma" w:hAnsi="Tahoma" w:cs="Tahoma"/>
          <w:sz w:val="20"/>
          <w:szCs w:val="20"/>
        </w:rPr>
        <w:t>30</w:t>
      </w:r>
      <w:r w:rsidR="003723FC">
        <w:rPr>
          <w:rFonts w:ascii="Tahoma" w:hAnsi="Tahoma" w:cs="Tahoma"/>
          <w:sz w:val="20"/>
          <w:szCs w:val="20"/>
        </w:rPr>
        <w:t>.12.2016г.</w:t>
      </w:r>
      <w:r w:rsidR="003723FC" w:rsidRPr="00033C3D">
        <w:rPr>
          <w:rFonts w:ascii="Tahoma" w:hAnsi="Tahoma" w:cs="Tahoma"/>
          <w:sz w:val="20"/>
          <w:szCs w:val="20"/>
        </w:rPr>
        <w:t xml:space="preserve"> </w:t>
      </w:r>
      <w:r w:rsidR="001001FB">
        <w:rPr>
          <w:rFonts w:ascii="Tahoma" w:hAnsi="Tahoma" w:cs="Tahoma"/>
          <w:sz w:val="20"/>
          <w:szCs w:val="20"/>
        </w:rPr>
        <w:t>Н</w:t>
      </w:r>
      <w:r w:rsidRPr="00033C3D">
        <w:rPr>
          <w:rFonts w:ascii="Tahoma" w:hAnsi="Tahoma" w:cs="Tahoma"/>
          <w:sz w:val="20"/>
          <w:szCs w:val="20"/>
        </w:rPr>
        <w:t>ачальн</w:t>
      </w:r>
      <w:r w:rsidR="001001FB">
        <w:rPr>
          <w:rFonts w:ascii="Tahoma" w:hAnsi="Tahoma" w:cs="Tahoma"/>
          <w:sz w:val="20"/>
          <w:szCs w:val="20"/>
        </w:rPr>
        <w:t>ое</w:t>
      </w:r>
      <w:r w:rsidRPr="00033C3D">
        <w:rPr>
          <w:rFonts w:ascii="Tahoma" w:hAnsi="Tahoma" w:cs="Tahoma"/>
          <w:sz w:val="20"/>
          <w:szCs w:val="20"/>
        </w:rPr>
        <w:t xml:space="preserve"> значени</w:t>
      </w:r>
      <w:r w:rsidR="000A618F">
        <w:rPr>
          <w:rFonts w:ascii="Tahoma" w:hAnsi="Tahoma" w:cs="Tahoma"/>
          <w:sz w:val="20"/>
          <w:szCs w:val="20"/>
        </w:rPr>
        <w:t>е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1001FB">
        <w:rPr>
          <w:rFonts w:ascii="Tahoma" w:hAnsi="Tahoma" w:cs="Tahoma"/>
          <w:sz w:val="20"/>
          <w:szCs w:val="20"/>
        </w:rPr>
        <w:t>а 100.</w:t>
      </w:r>
      <w:r w:rsidRPr="00033C3D">
        <w:rPr>
          <w:rFonts w:ascii="Tahoma" w:hAnsi="Tahoma" w:cs="Tahoma"/>
          <w:sz w:val="20"/>
          <w:szCs w:val="20"/>
        </w:rPr>
        <w:t xml:space="preserve"> </w:t>
      </w:r>
    </w:p>
    <w:p w14:paraId="1E22A823" w14:textId="77777777" w:rsidR="00432996" w:rsidRPr="00033C3D" w:rsidRDefault="00432996" w:rsidP="00315188">
      <w:pPr>
        <w:rPr>
          <w:rFonts w:ascii="Tahoma" w:hAnsi="Tahoma" w:cs="Tahoma"/>
          <w:sz w:val="20"/>
          <w:szCs w:val="20"/>
        </w:rPr>
      </w:pPr>
    </w:p>
    <w:p w14:paraId="32990D26" w14:textId="77777777" w:rsidR="006927B9" w:rsidRDefault="006927B9" w:rsidP="006927B9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5" w:name="Р_4"/>
      <w:r>
        <w:rPr>
          <w:rFonts w:ascii="Tahoma" w:hAnsi="Tahoma" w:cs="Tahoma"/>
          <w:b/>
          <w:sz w:val="20"/>
          <w:szCs w:val="20"/>
        </w:rPr>
        <w:t xml:space="preserve">Определение цены </w:t>
      </w:r>
      <w:r w:rsidR="00A464E8">
        <w:rPr>
          <w:rFonts w:ascii="Tahoma" w:hAnsi="Tahoma" w:cs="Tahoma"/>
          <w:b/>
          <w:sz w:val="20"/>
          <w:szCs w:val="20"/>
        </w:rPr>
        <w:t xml:space="preserve">выпуска </w:t>
      </w:r>
      <w:r>
        <w:rPr>
          <w:rFonts w:ascii="Tahoma" w:hAnsi="Tahoma" w:cs="Tahoma"/>
          <w:b/>
          <w:sz w:val="20"/>
          <w:szCs w:val="20"/>
        </w:rPr>
        <w:t>Еврооблигации</w:t>
      </w:r>
    </w:p>
    <w:p w14:paraId="349A3AC1" w14:textId="77777777" w:rsidR="006927B9" w:rsidRDefault="002105E4" w:rsidP="006927B9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</w:t>
      </w:r>
      <w:r w:rsidR="006927B9" w:rsidRPr="006927B9">
        <w:rPr>
          <w:rFonts w:ascii="Tahoma" w:hAnsi="Tahoma" w:cs="Tahoma"/>
          <w:sz w:val="20"/>
          <w:szCs w:val="20"/>
        </w:rPr>
        <w:t>сточник</w:t>
      </w:r>
      <w:r w:rsidR="006927B9">
        <w:rPr>
          <w:rFonts w:ascii="Tahoma" w:hAnsi="Tahoma" w:cs="Tahoma"/>
          <w:sz w:val="20"/>
          <w:szCs w:val="20"/>
        </w:rPr>
        <w:t>ом</w:t>
      </w:r>
      <w:r w:rsidR="006927B9" w:rsidRPr="006927B9">
        <w:rPr>
          <w:rFonts w:ascii="Tahoma" w:hAnsi="Tahoma" w:cs="Tahoma"/>
          <w:sz w:val="20"/>
          <w:szCs w:val="20"/>
        </w:rPr>
        <w:t xml:space="preserve"> ценовой информации</w:t>
      </w:r>
      <w:r w:rsidR="006927B9">
        <w:rPr>
          <w:rFonts w:ascii="Tahoma" w:hAnsi="Tahoma" w:cs="Tahoma"/>
          <w:sz w:val="20"/>
          <w:szCs w:val="20"/>
        </w:rPr>
        <w:t xml:space="preserve"> явля</w:t>
      </w:r>
      <w:r>
        <w:rPr>
          <w:rFonts w:ascii="Tahoma" w:hAnsi="Tahoma" w:cs="Tahoma"/>
          <w:sz w:val="20"/>
          <w:szCs w:val="20"/>
        </w:rPr>
        <w:t>ю</w:t>
      </w:r>
      <w:r w:rsidR="006927B9">
        <w:rPr>
          <w:rFonts w:ascii="Tahoma" w:hAnsi="Tahoma" w:cs="Tahoma"/>
          <w:sz w:val="20"/>
          <w:szCs w:val="20"/>
        </w:rPr>
        <w:t>тся</w:t>
      </w:r>
      <w:r w:rsidR="006927B9" w:rsidRPr="006927B9">
        <w:rPr>
          <w:rFonts w:ascii="Tahoma" w:hAnsi="Tahoma" w:cs="Tahoma"/>
          <w:sz w:val="20"/>
          <w:szCs w:val="20"/>
        </w:rPr>
        <w:t xml:space="preserve"> </w:t>
      </w:r>
      <w:r w:rsidRPr="006927B9">
        <w:rPr>
          <w:rFonts w:ascii="Tahoma" w:hAnsi="Tahoma" w:cs="Tahoma"/>
          <w:sz w:val="20"/>
          <w:szCs w:val="20"/>
        </w:rPr>
        <w:t>котировк</w:t>
      </w:r>
      <w:r>
        <w:rPr>
          <w:rFonts w:ascii="Tahoma" w:hAnsi="Tahoma" w:cs="Tahoma"/>
          <w:sz w:val="20"/>
          <w:szCs w:val="20"/>
        </w:rPr>
        <w:t xml:space="preserve">и </w:t>
      </w:r>
      <w:r w:rsidRPr="006927B9">
        <w:rPr>
          <w:rFonts w:ascii="Tahoma" w:hAnsi="Tahoma" w:cs="Tahoma"/>
          <w:sz w:val="20"/>
          <w:szCs w:val="20"/>
        </w:rPr>
        <w:t>THOMSON REUTERS COMPOSITE EMEA</w:t>
      </w:r>
      <w:r>
        <w:rPr>
          <w:rFonts w:ascii="Tahoma" w:hAnsi="Tahoma" w:cs="Tahoma"/>
          <w:sz w:val="20"/>
          <w:szCs w:val="20"/>
        </w:rPr>
        <w:t xml:space="preserve">, транслируемые </w:t>
      </w:r>
      <w:r w:rsidR="006927B9" w:rsidRPr="006927B9">
        <w:rPr>
          <w:rFonts w:ascii="Tahoma" w:hAnsi="Tahoma" w:cs="Tahoma"/>
          <w:sz w:val="20"/>
          <w:szCs w:val="20"/>
        </w:rPr>
        <w:t>информационн</w:t>
      </w:r>
      <w:r>
        <w:rPr>
          <w:rFonts w:ascii="Tahoma" w:hAnsi="Tahoma" w:cs="Tahoma"/>
          <w:sz w:val="20"/>
          <w:szCs w:val="20"/>
        </w:rPr>
        <w:t>ым</w:t>
      </w:r>
      <w:r w:rsidR="006927B9" w:rsidRPr="006927B9">
        <w:rPr>
          <w:rFonts w:ascii="Tahoma" w:hAnsi="Tahoma" w:cs="Tahoma"/>
          <w:sz w:val="20"/>
          <w:szCs w:val="20"/>
        </w:rPr>
        <w:t xml:space="preserve"> агентств</w:t>
      </w:r>
      <w:r>
        <w:rPr>
          <w:rFonts w:ascii="Tahoma" w:hAnsi="Tahoma" w:cs="Tahoma"/>
          <w:sz w:val="20"/>
          <w:szCs w:val="20"/>
        </w:rPr>
        <w:t>ом</w:t>
      </w:r>
      <w:r w:rsidR="006927B9" w:rsidRPr="006927B9">
        <w:rPr>
          <w:rFonts w:ascii="Tahoma" w:hAnsi="Tahoma" w:cs="Tahoma"/>
          <w:sz w:val="20"/>
          <w:szCs w:val="20"/>
        </w:rPr>
        <w:t xml:space="preserve"> Refinitiv</w:t>
      </w:r>
      <w:r w:rsidR="006927B9">
        <w:rPr>
          <w:rFonts w:ascii="Tahoma" w:hAnsi="Tahoma" w:cs="Tahoma"/>
          <w:sz w:val="20"/>
          <w:szCs w:val="20"/>
        </w:rPr>
        <w:t xml:space="preserve">, </w:t>
      </w:r>
      <w:r w:rsidR="006927B9" w:rsidRPr="00347201">
        <w:rPr>
          <w:rFonts w:ascii="Tahoma" w:hAnsi="Tahoma" w:cs="Tahoma"/>
          <w:sz w:val="20"/>
          <w:szCs w:val="20"/>
        </w:rPr>
        <w:t>если решением Биржи не установлено иное</w:t>
      </w:r>
      <w:r w:rsidR="006927B9">
        <w:rPr>
          <w:rFonts w:ascii="Tahoma" w:hAnsi="Tahoma" w:cs="Tahoma"/>
          <w:sz w:val="20"/>
          <w:szCs w:val="20"/>
        </w:rPr>
        <w:t>.</w:t>
      </w:r>
    </w:p>
    <w:p w14:paraId="1BCCD0B0" w14:textId="77777777" w:rsidR="006927B9" w:rsidRDefault="006927B9" w:rsidP="006927B9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927B9">
        <w:rPr>
          <w:rFonts w:ascii="Tahoma" w:hAnsi="Tahoma" w:cs="Tahoma"/>
          <w:sz w:val="20"/>
          <w:szCs w:val="20"/>
        </w:rPr>
        <w:t xml:space="preserve">Цена </w:t>
      </w:r>
      <w:r>
        <w:rPr>
          <w:rFonts w:ascii="Tahoma" w:hAnsi="Tahoma" w:cs="Tahoma"/>
          <w:sz w:val="20"/>
          <w:szCs w:val="20"/>
        </w:rPr>
        <w:t>Еврооблигац</w:t>
      </w:r>
      <w:r w:rsidRPr="00033C3D">
        <w:rPr>
          <w:rFonts w:ascii="Tahoma" w:hAnsi="Tahoma" w:cs="Tahoma"/>
          <w:sz w:val="20"/>
          <w:szCs w:val="20"/>
        </w:rPr>
        <w:t xml:space="preserve">ии </w:t>
      </w:r>
      <w:r>
        <w:rPr>
          <w:rFonts w:ascii="Tahoma" w:hAnsi="Tahoma" w:cs="Tahoma"/>
          <w:sz w:val="20"/>
          <w:szCs w:val="20"/>
          <w:lang w:val="en-US"/>
        </w:rPr>
        <w:t>i</w:t>
      </w:r>
      <w:r w:rsidRPr="00033C3D">
        <w:rPr>
          <w:rFonts w:ascii="Tahoma" w:hAnsi="Tahoma" w:cs="Tahoma"/>
          <w:sz w:val="20"/>
          <w:szCs w:val="20"/>
        </w:rPr>
        <w:t xml:space="preserve">-го выпуска </w:t>
      </w:r>
      <w:r>
        <w:rPr>
          <w:rFonts w:ascii="Tahoma" w:hAnsi="Tahoma" w:cs="Tahoma"/>
          <w:sz w:val="20"/>
          <w:szCs w:val="20"/>
        </w:rPr>
        <w:t xml:space="preserve">устанавливается равной среднему значению </w:t>
      </w:r>
      <w:r w:rsidR="002105E4">
        <w:rPr>
          <w:rFonts w:ascii="Tahoma" w:hAnsi="Tahoma" w:cs="Tahoma"/>
          <w:sz w:val="20"/>
          <w:szCs w:val="20"/>
        </w:rPr>
        <w:t xml:space="preserve">цены спроса и цены предложения. Цена Еврооблигации </w:t>
      </w:r>
      <w:r w:rsidR="00A464E8">
        <w:rPr>
          <w:rFonts w:ascii="Tahoma" w:hAnsi="Tahoma" w:cs="Tahoma"/>
          <w:sz w:val="20"/>
          <w:szCs w:val="20"/>
        </w:rPr>
        <w:t>определяется</w:t>
      </w:r>
      <w:r w:rsidR="002105E4">
        <w:rPr>
          <w:rFonts w:ascii="Tahoma" w:hAnsi="Tahoma" w:cs="Tahoma"/>
          <w:sz w:val="20"/>
          <w:szCs w:val="20"/>
        </w:rPr>
        <w:t xml:space="preserve"> с учетом номинальной стоимости Еврооблигации и выражается в долларах США.</w:t>
      </w:r>
    </w:p>
    <w:p w14:paraId="7F77200E" w14:textId="48F7E522" w:rsidR="002105E4" w:rsidRDefault="002105E4" w:rsidP="006927B9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В случае </w:t>
      </w:r>
      <w:r>
        <w:rPr>
          <w:rFonts w:ascii="Tahoma" w:hAnsi="Tahoma" w:cs="Tahoma"/>
          <w:sz w:val="20"/>
          <w:szCs w:val="20"/>
        </w:rPr>
        <w:t xml:space="preserve">отсутствия </w:t>
      </w:r>
      <w:r w:rsidR="0042309D">
        <w:rPr>
          <w:rFonts w:ascii="Tahoma" w:hAnsi="Tahoma" w:cs="Tahoma"/>
          <w:sz w:val="20"/>
          <w:szCs w:val="20"/>
        </w:rPr>
        <w:t>цен спроса и предложения</w:t>
      </w:r>
      <w:r>
        <w:rPr>
          <w:rFonts w:ascii="Tahoma" w:hAnsi="Tahoma" w:cs="Tahoma"/>
          <w:sz w:val="20"/>
          <w:szCs w:val="20"/>
        </w:rPr>
        <w:t>,</w:t>
      </w:r>
      <w:r w:rsidRPr="00033C3D">
        <w:rPr>
          <w:rFonts w:ascii="Tahoma" w:hAnsi="Tahoma" w:cs="Tahoma"/>
          <w:sz w:val="20"/>
          <w:szCs w:val="20"/>
        </w:rPr>
        <w:t xml:space="preserve"> для расчета </w:t>
      </w:r>
      <w:r>
        <w:rPr>
          <w:rFonts w:ascii="Tahoma" w:hAnsi="Tahoma" w:cs="Tahoma"/>
          <w:sz w:val="20"/>
          <w:szCs w:val="20"/>
        </w:rPr>
        <w:t>Индекса</w:t>
      </w:r>
      <w:r w:rsidRPr="00033C3D">
        <w:rPr>
          <w:rFonts w:ascii="Tahoma" w:hAnsi="Tahoma" w:cs="Tahoma"/>
          <w:sz w:val="20"/>
          <w:szCs w:val="20"/>
        </w:rPr>
        <w:t xml:space="preserve"> используется последнее </w:t>
      </w:r>
      <w:r>
        <w:rPr>
          <w:rFonts w:ascii="Tahoma" w:hAnsi="Tahoma" w:cs="Tahoma"/>
          <w:sz w:val="20"/>
          <w:szCs w:val="20"/>
        </w:rPr>
        <w:t xml:space="preserve">имеющееся </w:t>
      </w:r>
      <w:r w:rsidRPr="00033C3D">
        <w:rPr>
          <w:rFonts w:ascii="Tahoma" w:hAnsi="Tahoma" w:cs="Tahoma"/>
          <w:sz w:val="20"/>
          <w:szCs w:val="20"/>
        </w:rPr>
        <w:t xml:space="preserve">значение </w:t>
      </w:r>
      <w:r>
        <w:rPr>
          <w:rFonts w:ascii="Tahoma" w:hAnsi="Tahoma" w:cs="Tahoma"/>
          <w:sz w:val="20"/>
          <w:szCs w:val="20"/>
        </w:rPr>
        <w:t>ц</w:t>
      </w:r>
      <w:r w:rsidRPr="00D7233D">
        <w:rPr>
          <w:rFonts w:ascii="Tahoma" w:hAnsi="Tahoma" w:cs="Tahoma"/>
          <w:sz w:val="20"/>
          <w:szCs w:val="20"/>
        </w:rPr>
        <w:t>ен</w:t>
      </w:r>
      <w:r>
        <w:rPr>
          <w:rFonts w:ascii="Tahoma" w:hAnsi="Tahoma" w:cs="Tahoma"/>
          <w:sz w:val="20"/>
          <w:szCs w:val="20"/>
        </w:rPr>
        <w:t>ы</w:t>
      </w:r>
      <w:r w:rsidRPr="00D7233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i</w:t>
      </w:r>
      <w:r w:rsidRPr="00033C3D">
        <w:rPr>
          <w:rFonts w:ascii="Tahoma" w:hAnsi="Tahoma" w:cs="Tahoma"/>
          <w:sz w:val="20"/>
          <w:szCs w:val="20"/>
        </w:rPr>
        <w:t xml:space="preserve">-го выпуска </w:t>
      </w:r>
      <w:r>
        <w:rPr>
          <w:rFonts w:ascii="Tahoma" w:hAnsi="Tahoma" w:cs="Tahoma"/>
          <w:sz w:val="20"/>
          <w:szCs w:val="20"/>
        </w:rPr>
        <w:t>Еврооблигац</w:t>
      </w:r>
      <w:r w:rsidRPr="00033C3D">
        <w:rPr>
          <w:rFonts w:ascii="Tahoma" w:hAnsi="Tahoma" w:cs="Tahoma"/>
          <w:sz w:val="20"/>
          <w:szCs w:val="20"/>
        </w:rPr>
        <w:t>ий.</w:t>
      </w:r>
    </w:p>
    <w:p w14:paraId="1815AFB3" w14:textId="3A19776B" w:rsidR="002105E4" w:rsidRPr="00033C3D" w:rsidRDefault="002105E4" w:rsidP="002105E4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В случае приостановки (прекращения)</w:t>
      </w:r>
      <w:r>
        <w:rPr>
          <w:rFonts w:ascii="Tahoma" w:hAnsi="Tahoma" w:cs="Tahoma"/>
          <w:sz w:val="20"/>
          <w:szCs w:val="20"/>
        </w:rPr>
        <w:t xml:space="preserve"> трансляции </w:t>
      </w:r>
      <w:r w:rsidR="00A464E8">
        <w:rPr>
          <w:rFonts w:ascii="Tahoma" w:hAnsi="Tahoma" w:cs="Tahoma"/>
          <w:sz w:val="20"/>
          <w:szCs w:val="20"/>
        </w:rPr>
        <w:t>ц</w:t>
      </w:r>
      <w:r>
        <w:rPr>
          <w:rFonts w:ascii="Tahoma" w:hAnsi="Tahoma" w:cs="Tahoma"/>
          <w:sz w:val="20"/>
          <w:szCs w:val="20"/>
        </w:rPr>
        <w:t>ен выпусков Еврооблигаций источником ценовой информации, установленн</w:t>
      </w:r>
      <w:r w:rsidR="0042309D">
        <w:rPr>
          <w:rFonts w:ascii="Tahoma" w:hAnsi="Tahoma" w:cs="Tahoma"/>
          <w:sz w:val="20"/>
          <w:szCs w:val="20"/>
        </w:rPr>
        <w:t>ы</w:t>
      </w:r>
      <w:r>
        <w:rPr>
          <w:rFonts w:ascii="Tahoma" w:hAnsi="Tahoma" w:cs="Tahoma"/>
          <w:sz w:val="20"/>
          <w:szCs w:val="20"/>
        </w:rPr>
        <w:t xml:space="preserve">м в </w:t>
      </w:r>
      <w:r w:rsidR="0042309D">
        <w:rPr>
          <w:rFonts w:ascii="Tahoma" w:hAnsi="Tahoma" w:cs="Tahoma"/>
          <w:sz w:val="20"/>
          <w:szCs w:val="20"/>
        </w:rPr>
        <w:t xml:space="preserve">соответствии с </w:t>
      </w:r>
      <w:r>
        <w:rPr>
          <w:rFonts w:ascii="Tahoma" w:hAnsi="Tahoma" w:cs="Tahoma"/>
          <w:sz w:val="20"/>
          <w:szCs w:val="20"/>
        </w:rPr>
        <w:t>пункт</w:t>
      </w:r>
      <w:r w:rsidR="0042309D">
        <w:rPr>
          <w:rFonts w:ascii="Tahoma" w:hAnsi="Tahoma" w:cs="Tahoma"/>
          <w:sz w:val="20"/>
          <w:szCs w:val="20"/>
        </w:rPr>
        <w:t>ом</w:t>
      </w:r>
      <w:r>
        <w:rPr>
          <w:rFonts w:ascii="Tahoma" w:hAnsi="Tahoma" w:cs="Tahoma"/>
          <w:sz w:val="20"/>
          <w:szCs w:val="20"/>
        </w:rPr>
        <w:t xml:space="preserve"> 3.1, </w:t>
      </w:r>
      <w:r w:rsidR="00A464E8">
        <w:rPr>
          <w:rFonts w:ascii="Tahoma" w:hAnsi="Tahoma" w:cs="Tahoma"/>
          <w:sz w:val="20"/>
          <w:szCs w:val="20"/>
        </w:rPr>
        <w:t>Биржа может принять решение об изменении источника ценовой информации</w:t>
      </w:r>
      <w:r w:rsidRPr="00033C3D">
        <w:rPr>
          <w:rFonts w:ascii="Tahoma" w:hAnsi="Tahoma" w:cs="Tahoma"/>
          <w:sz w:val="20"/>
          <w:szCs w:val="20"/>
        </w:rPr>
        <w:t>.</w:t>
      </w:r>
    </w:p>
    <w:p w14:paraId="13022E30" w14:textId="77777777" w:rsidR="006927B9" w:rsidRPr="00FA2523" w:rsidRDefault="006927B9" w:rsidP="00FD6DA0">
      <w:pPr>
        <w:ind w:left="1224"/>
        <w:jc w:val="both"/>
        <w:rPr>
          <w:rFonts w:ascii="Tahoma" w:hAnsi="Tahoma" w:cs="Tahoma"/>
          <w:sz w:val="20"/>
          <w:szCs w:val="20"/>
        </w:rPr>
      </w:pPr>
    </w:p>
    <w:p w14:paraId="55B297D7" w14:textId="77777777" w:rsidR="00657BF4" w:rsidRDefault="0060121C" w:rsidP="004F3147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6" w:name="_Toc527625986"/>
      <w:r>
        <w:rPr>
          <w:rFonts w:ascii="Tahoma" w:hAnsi="Tahoma" w:cs="Tahoma"/>
          <w:b/>
          <w:sz w:val="20"/>
          <w:szCs w:val="20"/>
        </w:rPr>
        <w:t xml:space="preserve">Формирование и пересмотр </w:t>
      </w:r>
      <w:r w:rsidR="0047268F">
        <w:rPr>
          <w:rFonts w:ascii="Tahoma" w:hAnsi="Tahoma" w:cs="Tahoma"/>
          <w:b/>
          <w:sz w:val="20"/>
          <w:szCs w:val="20"/>
        </w:rPr>
        <w:t>Баз</w:t>
      </w:r>
      <w:r>
        <w:rPr>
          <w:rFonts w:ascii="Tahoma" w:hAnsi="Tahoma" w:cs="Tahoma"/>
          <w:b/>
          <w:sz w:val="20"/>
          <w:szCs w:val="20"/>
        </w:rPr>
        <w:t>ы</w:t>
      </w:r>
      <w:r w:rsidR="00B6727F" w:rsidRPr="00033C3D">
        <w:rPr>
          <w:rFonts w:ascii="Tahoma" w:hAnsi="Tahoma" w:cs="Tahoma"/>
          <w:b/>
          <w:sz w:val="20"/>
          <w:szCs w:val="20"/>
        </w:rPr>
        <w:t xml:space="preserve"> расчета</w:t>
      </w:r>
      <w:bookmarkEnd w:id="6"/>
    </w:p>
    <w:p w14:paraId="3F77F9FB" w14:textId="77777777" w:rsidR="00442407" w:rsidRPr="00033C3D" w:rsidRDefault="00442407" w:rsidP="00442407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78BDFB14" w14:textId="77777777" w:rsidR="00B67C72" w:rsidRDefault="001D2DB5" w:rsidP="00BD3835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7" w:name="п_4_7"/>
      <w:bookmarkStart w:id="8" w:name="_Ref181774352"/>
      <w:bookmarkEnd w:id="5"/>
      <w:r>
        <w:rPr>
          <w:rFonts w:ascii="Tahoma" w:hAnsi="Tahoma" w:cs="Tahoma"/>
          <w:sz w:val="20"/>
          <w:szCs w:val="20"/>
        </w:rPr>
        <w:t>Евро</w:t>
      </w:r>
      <w:r w:rsidR="004E683B">
        <w:rPr>
          <w:rFonts w:ascii="Tahoma" w:hAnsi="Tahoma" w:cs="Tahoma"/>
          <w:sz w:val="20"/>
          <w:szCs w:val="20"/>
        </w:rPr>
        <w:t>облиг</w:t>
      </w:r>
      <w:r w:rsidR="003D56DB" w:rsidRPr="00033C3D">
        <w:rPr>
          <w:rFonts w:ascii="Tahoma" w:hAnsi="Tahoma" w:cs="Tahoma"/>
          <w:sz w:val="20"/>
          <w:szCs w:val="20"/>
        </w:rPr>
        <w:t>ации</w:t>
      </w:r>
      <w:r w:rsidR="004F3147">
        <w:rPr>
          <w:rFonts w:ascii="Tahoma" w:hAnsi="Tahoma" w:cs="Tahoma"/>
          <w:sz w:val="20"/>
          <w:szCs w:val="20"/>
        </w:rPr>
        <w:t xml:space="preserve"> могут быть</w:t>
      </w:r>
      <w:r w:rsidR="003D56DB" w:rsidRPr="00033C3D">
        <w:rPr>
          <w:rFonts w:ascii="Tahoma" w:hAnsi="Tahoma" w:cs="Tahoma"/>
          <w:sz w:val="20"/>
          <w:szCs w:val="20"/>
        </w:rPr>
        <w:t xml:space="preserve"> включ</w:t>
      </w:r>
      <w:r w:rsidR="004F3147">
        <w:rPr>
          <w:rFonts w:ascii="Tahoma" w:hAnsi="Tahoma" w:cs="Tahoma"/>
          <w:sz w:val="20"/>
          <w:szCs w:val="20"/>
        </w:rPr>
        <w:t>ены</w:t>
      </w:r>
      <w:r w:rsidR="003D56DB" w:rsidRPr="00033C3D">
        <w:rPr>
          <w:rFonts w:ascii="Tahoma" w:hAnsi="Tahoma" w:cs="Tahoma"/>
          <w:sz w:val="20"/>
          <w:szCs w:val="20"/>
        </w:rPr>
        <w:t xml:space="preserve"> в </w:t>
      </w:r>
      <w:r w:rsidR="0047268F">
        <w:rPr>
          <w:rFonts w:ascii="Tahoma" w:hAnsi="Tahoma" w:cs="Tahoma"/>
          <w:sz w:val="20"/>
          <w:szCs w:val="20"/>
        </w:rPr>
        <w:t>Баз</w:t>
      </w:r>
      <w:r w:rsidR="00180E9A">
        <w:rPr>
          <w:rFonts w:ascii="Tahoma" w:hAnsi="Tahoma" w:cs="Tahoma"/>
          <w:sz w:val="20"/>
          <w:szCs w:val="20"/>
        </w:rPr>
        <w:t>у</w:t>
      </w:r>
      <w:r w:rsidR="003D56DB" w:rsidRPr="00033C3D">
        <w:rPr>
          <w:rFonts w:ascii="Tahoma" w:hAnsi="Tahoma" w:cs="Tahoma"/>
          <w:sz w:val="20"/>
          <w:szCs w:val="20"/>
        </w:rPr>
        <w:t xml:space="preserve"> расчета</w:t>
      </w:r>
      <w:r w:rsidR="00E80526" w:rsidRPr="00033C3D">
        <w:rPr>
          <w:rFonts w:ascii="Tahoma" w:hAnsi="Tahoma" w:cs="Tahoma"/>
          <w:sz w:val="20"/>
          <w:szCs w:val="20"/>
        </w:rPr>
        <w:t xml:space="preserve">, если они соответствуют </w:t>
      </w:r>
      <w:r w:rsidR="001B369A">
        <w:rPr>
          <w:rFonts w:ascii="Tahoma" w:hAnsi="Tahoma" w:cs="Tahoma"/>
          <w:sz w:val="20"/>
          <w:szCs w:val="20"/>
        </w:rPr>
        <w:t>следующим требованиям:</w:t>
      </w:r>
    </w:p>
    <w:p w14:paraId="2B5639DC" w14:textId="77777777" w:rsidR="00561455" w:rsidRDefault="00561455" w:rsidP="00BD3835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Валютой выпуска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>
        <w:rPr>
          <w:rFonts w:ascii="Tahoma" w:hAnsi="Tahoma" w:cs="Tahoma"/>
          <w:sz w:val="20"/>
          <w:szCs w:val="20"/>
        </w:rPr>
        <w:t>ий являются доллары США.</w:t>
      </w:r>
    </w:p>
    <w:p w14:paraId="25F66FAF" w14:textId="77777777" w:rsidR="00742176" w:rsidRDefault="00742176" w:rsidP="00BD3835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</w:t>
      </w:r>
      <w:r w:rsidR="0047268F">
        <w:rPr>
          <w:rFonts w:ascii="Tahoma" w:hAnsi="Tahoma" w:cs="Tahoma"/>
          <w:sz w:val="20"/>
          <w:szCs w:val="20"/>
        </w:rPr>
        <w:t>Баз</w:t>
      </w:r>
      <w:r>
        <w:rPr>
          <w:rFonts w:ascii="Tahoma" w:hAnsi="Tahoma" w:cs="Tahoma"/>
          <w:sz w:val="20"/>
          <w:szCs w:val="20"/>
        </w:rPr>
        <w:t xml:space="preserve">у расчета включаются только старшие (несубординированные) выпуски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>
        <w:rPr>
          <w:rFonts w:ascii="Tahoma" w:hAnsi="Tahoma" w:cs="Tahoma"/>
          <w:sz w:val="20"/>
          <w:szCs w:val="20"/>
        </w:rPr>
        <w:t>ий.</w:t>
      </w:r>
    </w:p>
    <w:p w14:paraId="7A276057" w14:textId="654F36C0" w:rsidR="00A815AD" w:rsidRDefault="003E303C" w:rsidP="00BD3835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О</w:t>
      </w:r>
      <w:r w:rsidR="00A815AD" w:rsidRPr="00033C3D">
        <w:rPr>
          <w:rFonts w:ascii="Tahoma" w:hAnsi="Tahoma" w:cs="Tahoma"/>
          <w:sz w:val="20"/>
          <w:szCs w:val="20"/>
        </w:rPr>
        <w:t>бъем номинальной стоимости выпуска</w:t>
      </w:r>
      <w:r w:rsidR="00A97303" w:rsidRPr="00033C3D">
        <w:rPr>
          <w:rFonts w:ascii="Tahoma" w:hAnsi="Tahoma" w:cs="Tahoma"/>
          <w:sz w:val="20"/>
          <w:szCs w:val="20"/>
        </w:rPr>
        <w:t xml:space="preserve"> </w:t>
      </w:r>
      <w:r w:rsidR="001B24C8">
        <w:rPr>
          <w:rFonts w:ascii="Tahoma" w:hAnsi="Tahoma" w:cs="Tahoma"/>
          <w:sz w:val="20"/>
          <w:szCs w:val="20"/>
        </w:rPr>
        <w:t>Е</w:t>
      </w:r>
      <w:r w:rsidR="001D2DB5">
        <w:rPr>
          <w:rFonts w:ascii="Tahoma" w:hAnsi="Tahoma" w:cs="Tahoma"/>
          <w:sz w:val="20"/>
          <w:szCs w:val="20"/>
        </w:rPr>
        <w:t>вр</w:t>
      </w:r>
      <w:r w:rsidR="00A97303" w:rsidRPr="00033C3D">
        <w:rPr>
          <w:rFonts w:ascii="Tahoma" w:hAnsi="Tahoma" w:cs="Tahoma"/>
          <w:sz w:val="20"/>
          <w:szCs w:val="20"/>
        </w:rPr>
        <w:t>о</w:t>
      </w:r>
      <w:r w:rsidR="004E683B">
        <w:rPr>
          <w:rFonts w:ascii="Tahoma" w:hAnsi="Tahoma" w:cs="Tahoma"/>
          <w:sz w:val="20"/>
          <w:szCs w:val="20"/>
        </w:rPr>
        <w:t>облиг</w:t>
      </w:r>
      <w:r w:rsidR="00A97303" w:rsidRPr="00033C3D">
        <w:rPr>
          <w:rFonts w:ascii="Tahoma" w:hAnsi="Tahoma" w:cs="Tahoma"/>
          <w:sz w:val="20"/>
          <w:szCs w:val="20"/>
        </w:rPr>
        <w:t>аций</w:t>
      </w:r>
      <w:r w:rsidR="0086097C">
        <w:rPr>
          <w:rFonts w:ascii="Tahoma" w:hAnsi="Tahoma" w:cs="Tahoma"/>
          <w:sz w:val="20"/>
          <w:szCs w:val="20"/>
        </w:rPr>
        <w:t>, находящийся в обращении,</w:t>
      </w:r>
      <w:r w:rsidR="00A815AD" w:rsidRPr="00033C3D">
        <w:rPr>
          <w:rFonts w:ascii="Tahoma" w:hAnsi="Tahoma" w:cs="Tahoma"/>
          <w:sz w:val="20"/>
          <w:szCs w:val="20"/>
        </w:rPr>
        <w:t xml:space="preserve"> </w:t>
      </w:r>
      <w:r w:rsidR="00434E42" w:rsidRPr="00033C3D">
        <w:rPr>
          <w:rFonts w:ascii="Tahoma" w:hAnsi="Tahoma" w:cs="Tahoma"/>
          <w:sz w:val="20"/>
          <w:szCs w:val="20"/>
        </w:rPr>
        <w:t>составляет</w:t>
      </w:r>
      <w:r w:rsidR="00A815AD" w:rsidRPr="00033C3D">
        <w:rPr>
          <w:rFonts w:ascii="Tahoma" w:hAnsi="Tahoma" w:cs="Tahoma"/>
          <w:sz w:val="20"/>
          <w:szCs w:val="20"/>
        </w:rPr>
        <w:t xml:space="preserve"> не менее </w:t>
      </w:r>
      <w:r w:rsidR="001824CE">
        <w:rPr>
          <w:rFonts w:ascii="Tahoma" w:hAnsi="Tahoma" w:cs="Tahoma"/>
          <w:sz w:val="20"/>
          <w:szCs w:val="20"/>
        </w:rPr>
        <w:t>1</w:t>
      </w:r>
      <w:r w:rsidR="00A815AD" w:rsidRPr="00033C3D">
        <w:rPr>
          <w:rFonts w:ascii="Tahoma" w:hAnsi="Tahoma" w:cs="Tahoma"/>
          <w:sz w:val="20"/>
          <w:szCs w:val="20"/>
        </w:rPr>
        <w:t xml:space="preserve"> млрд.</w:t>
      </w:r>
      <w:r w:rsidR="0073139E">
        <w:rPr>
          <w:rFonts w:ascii="Tahoma" w:hAnsi="Tahoma" w:cs="Tahoma"/>
          <w:sz w:val="20"/>
          <w:szCs w:val="20"/>
        </w:rPr>
        <w:t>долларов США</w:t>
      </w:r>
      <w:r w:rsidR="00A815AD" w:rsidRPr="00033C3D">
        <w:rPr>
          <w:rFonts w:ascii="Tahoma" w:hAnsi="Tahoma" w:cs="Tahoma"/>
          <w:sz w:val="20"/>
          <w:szCs w:val="20"/>
        </w:rPr>
        <w:t>.</w:t>
      </w:r>
    </w:p>
    <w:p w14:paraId="53A7ECA7" w14:textId="2AF43F3D" w:rsidR="008B1FA9" w:rsidRDefault="008B1FA9" w:rsidP="00BD3835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8B1FA9">
        <w:rPr>
          <w:rFonts w:ascii="Tahoma" w:hAnsi="Tahoma" w:cs="Tahoma"/>
          <w:sz w:val="20"/>
          <w:szCs w:val="20"/>
        </w:rPr>
        <w:t>Срок до погашения или до</w:t>
      </w:r>
      <w:r w:rsidR="009F555F">
        <w:rPr>
          <w:rFonts w:ascii="Tahoma" w:hAnsi="Tahoma" w:cs="Tahoma"/>
          <w:sz w:val="20"/>
          <w:szCs w:val="20"/>
        </w:rPr>
        <w:t xml:space="preserve"> даты</w:t>
      </w:r>
      <w:r w:rsidRPr="008B1FA9">
        <w:rPr>
          <w:rFonts w:ascii="Tahoma" w:hAnsi="Tahoma" w:cs="Tahoma"/>
          <w:sz w:val="20"/>
          <w:szCs w:val="20"/>
        </w:rPr>
        <w:t xml:space="preserve"> ближайшего</w:t>
      </w:r>
      <w:r w:rsidR="009F555F">
        <w:rPr>
          <w:rFonts w:ascii="Tahoma" w:hAnsi="Tahoma" w:cs="Tahoma"/>
          <w:sz w:val="20"/>
          <w:szCs w:val="20"/>
        </w:rPr>
        <w:t xml:space="preserve"> </w:t>
      </w:r>
      <w:r w:rsidR="001B24C8">
        <w:rPr>
          <w:rFonts w:ascii="Tahoma" w:hAnsi="Tahoma" w:cs="Tahoma"/>
          <w:sz w:val="20"/>
          <w:szCs w:val="20"/>
        </w:rPr>
        <w:t>П</w:t>
      </w:r>
      <w:r w:rsidR="009F555F">
        <w:rPr>
          <w:rFonts w:ascii="Tahoma" w:hAnsi="Tahoma" w:cs="Tahoma"/>
          <w:sz w:val="20"/>
          <w:szCs w:val="20"/>
        </w:rPr>
        <w:t>ут-опциона</w:t>
      </w:r>
      <w:r w:rsidRPr="008B1FA9">
        <w:rPr>
          <w:rFonts w:ascii="Tahoma" w:hAnsi="Tahoma" w:cs="Tahoma"/>
          <w:sz w:val="20"/>
          <w:szCs w:val="20"/>
        </w:rPr>
        <w:t xml:space="preserve"> (далее – срок до погашения) </w:t>
      </w:r>
      <w:r w:rsidR="006514CE" w:rsidRPr="006514CE">
        <w:rPr>
          <w:rFonts w:ascii="Tahoma" w:hAnsi="Tahoma" w:cs="Tahoma"/>
          <w:sz w:val="20"/>
          <w:szCs w:val="20"/>
        </w:rPr>
        <w:t xml:space="preserve">в День формирования </w:t>
      </w:r>
      <w:r w:rsidR="0047268F">
        <w:rPr>
          <w:rFonts w:ascii="Tahoma" w:hAnsi="Tahoma" w:cs="Tahoma"/>
          <w:sz w:val="20"/>
          <w:szCs w:val="20"/>
        </w:rPr>
        <w:t>Баз</w:t>
      </w:r>
      <w:r w:rsidR="006514CE" w:rsidRPr="006514CE">
        <w:rPr>
          <w:rFonts w:ascii="Tahoma" w:hAnsi="Tahoma" w:cs="Tahoma"/>
          <w:sz w:val="20"/>
          <w:szCs w:val="20"/>
        </w:rPr>
        <w:t xml:space="preserve">ы расчета </w:t>
      </w:r>
      <w:r w:rsidRPr="008B1FA9">
        <w:rPr>
          <w:rFonts w:ascii="Tahoma" w:hAnsi="Tahoma" w:cs="Tahoma"/>
          <w:sz w:val="20"/>
          <w:szCs w:val="20"/>
        </w:rPr>
        <w:t xml:space="preserve">составляет не менее 1 </w:t>
      </w:r>
      <w:r w:rsidR="00712B7F">
        <w:rPr>
          <w:rFonts w:ascii="Tahoma" w:hAnsi="Tahoma" w:cs="Tahoma"/>
          <w:sz w:val="20"/>
          <w:szCs w:val="20"/>
        </w:rPr>
        <w:t>года, но не более 10 лет</w:t>
      </w:r>
      <w:r w:rsidRPr="008B1FA9">
        <w:rPr>
          <w:rFonts w:ascii="Tahoma" w:hAnsi="Tahoma" w:cs="Tahoma"/>
          <w:sz w:val="20"/>
          <w:szCs w:val="20"/>
        </w:rPr>
        <w:t>.</w:t>
      </w:r>
    </w:p>
    <w:p w14:paraId="6C2EB707" w14:textId="772AD8AE" w:rsidR="00712B7F" w:rsidRPr="008B1FA9" w:rsidRDefault="00712B7F" w:rsidP="00BD3835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Срок </w:t>
      </w:r>
      <w:r w:rsidR="00BD3835">
        <w:rPr>
          <w:rFonts w:ascii="Tahoma" w:hAnsi="Tahoma" w:cs="Tahoma"/>
          <w:sz w:val="20"/>
          <w:szCs w:val="20"/>
        </w:rPr>
        <w:t>с</w:t>
      </w:r>
      <w:r>
        <w:rPr>
          <w:rFonts w:ascii="Tahoma" w:hAnsi="Tahoma" w:cs="Tahoma"/>
          <w:sz w:val="20"/>
          <w:szCs w:val="20"/>
        </w:rPr>
        <w:t xml:space="preserve"> даты</w:t>
      </w:r>
      <w:r w:rsidR="00AA5160">
        <w:rPr>
          <w:rFonts w:ascii="Tahoma" w:hAnsi="Tahoma" w:cs="Tahoma"/>
          <w:sz w:val="20"/>
          <w:szCs w:val="20"/>
        </w:rPr>
        <w:t xml:space="preserve"> окончания</w:t>
      </w:r>
      <w:r>
        <w:rPr>
          <w:rFonts w:ascii="Tahoma" w:hAnsi="Tahoma" w:cs="Tahoma"/>
          <w:sz w:val="20"/>
          <w:szCs w:val="20"/>
        </w:rPr>
        <w:t xml:space="preserve"> размещения выпуска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>
        <w:rPr>
          <w:rFonts w:ascii="Tahoma" w:hAnsi="Tahoma" w:cs="Tahoma"/>
          <w:sz w:val="20"/>
          <w:szCs w:val="20"/>
        </w:rPr>
        <w:t xml:space="preserve">ий до </w:t>
      </w:r>
      <w:r w:rsidRPr="00712B7F">
        <w:rPr>
          <w:rFonts w:ascii="Tahoma" w:hAnsi="Tahoma" w:cs="Tahoma"/>
          <w:sz w:val="20"/>
          <w:szCs w:val="20"/>
        </w:rPr>
        <w:t>Дн</w:t>
      </w:r>
      <w:r>
        <w:rPr>
          <w:rFonts w:ascii="Tahoma" w:hAnsi="Tahoma" w:cs="Tahoma"/>
          <w:sz w:val="20"/>
          <w:szCs w:val="20"/>
        </w:rPr>
        <w:t>я</w:t>
      </w:r>
      <w:r w:rsidRPr="00712B7F">
        <w:rPr>
          <w:rFonts w:ascii="Tahoma" w:hAnsi="Tahoma" w:cs="Tahoma"/>
          <w:sz w:val="20"/>
          <w:szCs w:val="20"/>
        </w:rPr>
        <w:t xml:space="preserve"> формирования </w:t>
      </w:r>
      <w:r w:rsidR="0047268F">
        <w:rPr>
          <w:rFonts w:ascii="Tahoma" w:hAnsi="Tahoma" w:cs="Tahoma"/>
          <w:sz w:val="20"/>
          <w:szCs w:val="20"/>
        </w:rPr>
        <w:t>Баз</w:t>
      </w:r>
      <w:r w:rsidRPr="00712B7F">
        <w:rPr>
          <w:rFonts w:ascii="Tahoma" w:hAnsi="Tahoma" w:cs="Tahoma"/>
          <w:sz w:val="20"/>
          <w:szCs w:val="20"/>
        </w:rPr>
        <w:t>ы расчета</w:t>
      </w:r>
      <w:r>
        <w:rPr>
          <w:rFonts w:ascii="Tahoma" w:hAnsi="Tahoma" w:cs="Tahoma"/>
          <w:sz w:val="20"/>
          <w:szCs w:val="20"/>
        </w:rPr>
        <w:t xml:space="preserve"> составляет не менее 1 месяца.</w:t>
      </w:r>
    </w:p>
    <w:p w14:paraId="57308B1E" w14:textId="1D144C16" w:rsidR="00A74FC6" w:rsidRDefault="008F7A8E" w:rsidP="00BD3835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Рейтинг</w:t>
      </w:r>
      <w:r w:rsidRPr="008F7A8E">
        <w:rPr>
          <w:rFonts w:ascii="Tahoma" w:hAnsi="Tahoma" w:cs="Tahoma"/>
          <w:sz w:val="20"/>
          <w:szCs w:val="20"/>
        </w:rPr>
        <w:t xml:space="preserve"> кредитоспособности </w:t>
      </w:r>
      <w:r w:rsidR="004B4ECD">
        <w:rPr>
          <w:rFonts w:ascii="Tahoma" w:hAnsi="Tahoma" w:cs="Tahoma"/>
          <w:sz w:val="20"/>
          <w:szCs w:val="20"/>
        </w:rPr>
        <w:t>эмитент</w:t>
      </w:r>
      <w:r w:rsidR="00986113">
        <w:rPr>
          <w:rFonts w:ascii="Tahoma" w:hAnsi="Tahoma" w:cs="Tahoma"/>
          <w:sz w:val="20"/>
          <w:szCs w:val="20"/>
        </w:rPr>
        <w:t>а</w:t>
      </w:r>
      <w:r w:rsidR="00674137" w:rsidRPr="00674137">
        <w:rPr>
          <w:rFonts w:ascii="Tahoma" w:hAnsi="Tahoma" w:cs="Tahoma"/>
          <w:sz w:val="20"/>
          <w:szCs w:val="20"/>
        </w:rPr>
        <w:t xml:space="preserve"> </w:t>
      </w:r>
      <w:r w:rsidR="001B24C8">
        <w:rPr>
          <w:rFonts w:ascii="Tahoma" w:hAnsi="Tahoma" w:cs="Tahoma"/>
          <w:sz w:val="20"/>
          <w:szCs w:val="20"/>
        </w:rPr>
        <w:t>Е</w:t>
      </w:r>
      <w:r w:rsidR="00460A9D">
        <w:rPr>
          <w:rFonts w:ascii="Tahoma" w:hAnsi="Tahoma" w:cs="Tahoma"/>
          <w:sz w:val="20"/>
          <w:szCs w:val="20"/>
        </w:rPr>
        <w:t>вро</w:t>
      </w:r>
      <w:r w:rsidR="004E683B">
        <w:rPr>
          <w:rFonts w:ascii="Tahoma" w:hAnsi="Tahoma" w:cs="Tahoma"/>
          <w:sz w:val="20"/>
          <w:szCs w:val="20"/>
        </w:rPr>
        <w:t>облиг</w:t>
      </w:r>
      <w:r w:rsidR="00674137" w:rsidRPr="00674137">
        <w:rPr>
          <w:rFonts w:ascii="Tahoma" w:hAnsi="Tahoma" w:cs="Tahoma"/>
          <w:sz w:val="20"/>
          <w:szCs w:val="20"/>
        </w:rPr>
        <w:t>аций</w:t>
      </w:r>
      <w:r w:rsidR="00D5396B">
        <w:rPr>
          <w:rFonts w:ascii="Tahoma" w:hAnsi="Tahoma" w:cs="Tahoma"/>
          <w:sz w:val="20"/>
          <w:szCs w:val="20"/>
        </w:rPr>
        <w:t xml:space="preserve"> </w:t>
      </w:r>
      <w:r w:rsidR="008640C8" w:rsidRPr="008640C8">
        <w:rPr>
          <w:rFonts w:ascii="Tahoma" w:hAnsi="Tahoma" w:cs="Tahoma"/>
          <w:sz w:val="20"/>
          <w:szCs w:val="20"/>
        </w:rPr>
        <w:t>не ниже суверенного рейтинга Российской Федерации, сниженного на две ступени</w:t>
      </w:r>
      <w:r w:rsidR="008640C8">
        <w:rPr>
          <w:rFonts w:ascii="Tahoma" w:hAnsi="Tahoma" w:cs="Tahoma"/>
          <w:sz w:val="20"/>
          <w:szCs w:val="20"/>
        </w:rPr>
        <w:t>.</w:t>
      </w:r>
    </w:p>
    <w:p w14:paraId="0408C1EC" w14:textId="26ADE273" w:rsidR="00071DF2" w:rsidRPr="00071DF2" w:rsidRDefault="001040BC" w:rsidP="00BD3835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bookmarkStart w:id="9" w:name="_Toc467692065"/>
      <w:r>
        <w:rPr>
          <w:rFonts w:ascii="Tahoma" w:hAnsi="Tahoma" w:cs="Tahoma"/>
          <w:sz w:val="20"/>
          <w:szCs w:val="20"/>
        </w:rPr>
        <w:t xml:space="preserve">В </w:t>
      </w:r>
      <w:r w:rsidR="0047268F">
        <w:rPr>
          <w:rFonts w:ascii="Tahoma" w:hAnsi="Tahoma" w:cs="Tahoma"/>
          <w:sz w:val="20"/>
          <w:szCs w:val="20"/>
        </w:rPr>
        <w:t>Баз</w:t>
      </w:r>
      <w:r w:rsidR="009009C8">
        <w:rPr>
          <w:rFonts w:ascii="Tahoma" w:hAnsi="Tahoma" w:cs="Tahoma"/>
          <w:sz w:val="20"/>
          <w:szCs w:val="20"/>
        </w:rPr>
        <w:t>у</w:t>
      </w:r>
      <w:r w:rsidR="00071DF2" w:rsidRPr="00071DF2">
        <w:rPr>
          <w:rFonts w:ascii="Tahoma" w:hAnsi="Tahoma" w:cs="Tahoma"/>
          <w:sz w:val="20"/>
          <w:szCs w:val="20"/>
        </w:rPr>
        <w:t xml:space="preserve"> расчета могут быть включены только </w:t>
      </w:r>
      <w:r w:rsidR="001B24C8">
        <w:rPr>
          <w:rFonts w:ascii="Tahoma" w:hAnsi="Tahoma" w:cs="Tahoma"/>
          <w:sz w:val="20"/>
          <w:szCs w:val="20"/>
        </w:rPr>
        <w:t>Е</w:t>
      </w:r>
      <w:r w:rsidR="001D2DB5">
        <w:rPr>
          <w:rFonts w:ascii="Tahoma" w:hAnsi="Tahoma" w:cs="Tahoma"/>
          <w:sz w:val="20"/>
          <w:szCs w:val="20"/>
        </w:rPr>
        <w:t>вро</w:t>
      </w:r>
      <w:r w:rsidR="004E683B">
        <w:rPr>
          <w:rFonts w:ascii="Tahoma" w:hAnsi="Tahoma" w:cs="Tahoma"/>
          <w:sz w:val="20"/>
          <w:szCs w:val="20"/>
        </w:rPr>
        <w:t>облиг</w:t>
      </w:r>
      <w:r w:rsidR="00071DF2" w:rsidRPr="00071DF2">
        <w:rPr>
          <w:rFonts w:ascii="Tahoma" w:hAnsi="Tahoma" w:cs="Tahoma"/>
          <w:sz w:val="20"/>
          <w:szCs w:val="20"/>
        </w:rPr>
        <w:t xml:space="preserve">ации, по которым на </w:t>
      </w:r>
      <w:r w:rsidR="001B24C8">
        <w:rPr>
          <w:rFonts w:ascii="Tahoma" w:hAnsi="Tahoma" w:cs="Tahoma"/>
          <w:sz w:val="20"/>
          <w:szCs w:val="20"/>
        </w:rPr>
        <w:t xml:space="preserve">День </w:t>
      </w:r>
      <w:r w:rsidR="00071DF2" w:rsidRPr="00071DF2">
        <w:rPr>
          <w:rFonts w:ascii="Tahoma" w:hAnsi="Tahoma" w:cs="Tahoma"/>
          <w:sz w:val="20"/>
          <w:szCs w:val="20"/>
        </w:rPr>
        <w:t xml:space="preserve">формирования </w:t>
      </w:r>
      <w:r w:rsidR="0047268F">
        <w:rPr>
          <w:rFonts w:ascii="Tahoma" w:hAnsi="Tahoma" w:cs="Tahoma"/>
          <w:sz w:val="20"/>
          <w:szCs w:val="20"/>
        </w:rPr>
        <w:t>Баз</w:t>
      </w:r>
      <w:r w:rsidR="00071DF2" w:rsidRPr="00071DF2">
        <w:rPr>
          <w:rFonts w:ascii="Tahoma" w:hAnsi="Tahoma" w:cs="Tahoma"/>
          <w:sz w:val="20"/>
          <w:szCs w:val="20"/>
        </w:rPr>
        <w:t>ы расчета определены</w:t>
      </w:r>
      <w:r w:rsidR="00071DF2">
        <w:rPr>
          <w:rFonts w:ascii="Tahoma" w:hAnsi="Tahoma" w:cs="Tahoma"/>
          <w:sz w:val="20"/>
          <w:szCs w:val="20"/>
        </w:rPr>
        <w:t xml:space="preserve"> в качестве фиксированной величины</w:t>
      </w:r>
      <w:r w:rsidR="00071DF2" w:rsidRPr="00071DF2">
        <w:rPr>
          <w:rFonts w:ascii="Tahoma" w:hAnsi="Tahoma" w:cs="Tahoma"/>
          <w:sz w:val="20"/>
          <w:szCs w:val="20"/>
        </w:rPr>
        <w:t xml:space="preserve"> ставки всех купонных платежей на срок до погашения.</w:t>
      </w:r>
    </w:p>
    <w:p w14:paraId="5F04339A" w14:textId="77D50C06" w:rsidR="008F7A8E" w:rsidRDefault="000B0D4C" w:rsidP="00BD3835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У</w:t>
      </w:r>
      <w:r w:rsidR="00F3780D">
        <w:rPr>
          <w:rFonts w:ascii="Tahoma" w:hAnsi="Tahoma" w:cs="Tahoma"/>
          <w:sz w:val="20"/>
          <w:szCs w:val="20"/>
        </w:rPr>
        <w:t xml:space="preserve">словия выпуска </w:t>
      </w:r>
      <w:r w:rsidR="001B24C8">
        <w:rPr>
          <w:rFonts w:ascii="Tahoma" w:hAnsi="Tahoma" w:cs="Tahoma"/>
          <w:sz w:val="20"/>
          <w:szCs w:val="20"/>
        </w:rPr>
        <w:t>Е</w:t>
      </w:r>
      <w:r w:rsidR="00460A9D">
        <w:rPr>
          <w:rFonts w:ascii="Tahoma" w:hAnsi="Tahoma" w:cs="Tahoma"/>
          <w:sz w:val="20"/>
          <w:szCs w:val="20"/>
        </w:rPr>
        <w:t>вро</w:t>
      </w:r>
      <w:r w:rsidR="004E683B">
        <w:rPr>
          <w:rFonts w:ascii="Tahoma" w:hAnsi="Tahoma" w:cs="Tahoma"/>
          <w:sz w:val="20"/>
          <w:szCs w:val="20"/>
        </w:rPr>
        <w:t>облиг</w:t>
      </w:r>
      <w:r w:rsidR="00F3780D">
        <w:rPr>
          <w:rFonts w:ascii="Tahoma" w:hAnsi="Tahoma" w:cs="Tahoma"/>
          <w:sz w:val="20"/>
          <w:szCs w:val="20"/>
        </w:rPr>
        <w:t xml:space="preserve">аций не предполагают </w:t>
      </w:r>
      <w:r>
        <w:rPr>
          <w:rFonts w:ascii="Tahoma" w:hAnsi="Tahoma" w:cs="Tahoma"/>
          <w:sz w:val="20"/>
          <w:szCs w:val="20"/>
        </w:rPr>
        <w:t xml:space="preserve">досрочное погашение по инициативе </w:t>
      </w:r>
      <w:r w:rsidR="00BC6556">
        <w:rPr>
          <w:rFonts w:ascii="Tahoma" w:hAnsi="Tahoma" w:cs="Tahoma"/>
          <w:sz w:val="20"/>
          <w:szCs w:val="20"/>
        </w:rPr>
        <w:t>эмитент</w:t>
      </w:r>
      <w:r>
        <w:rPr>
          <w:rFonts w:ascii="Tahoma" w:hAnsi="Tahoma" w:cs="Tahoma"/>
          <w:sz w:val="20"/>
          <w:szCs w:val="20"/>
        </w:rPr>
        <w:t>а (опцион типа «</w:t>
      </w:r>
      <w:r w:rsidR="00EB7BAB">
        <w:rPr>
          <w:rFonts w:ascii="Tahoma" w:hAnsi="Tahoma" w:cs="Tahoma"/>
          <w:sz w:val="20"/>
          <w:szCs w:val="20"/>
        </w:rPr>
        <w:t>колл</w:t>
      </w:r>
      <w:r>
        <w:rPr>
          <w:rFonts w:ascii="Tahoma" w:hAnsi="Tahoma" w:cs="Tahoma"/>
          <w:sz w:val="20"/>
          <w:szCs w:val="20"/>
        </w:rPr>
        <w:t>»)</w:t>
      </w:r>
      <w:r w:rsidR="0097419C">
        <w:rPr>
          <w:rFonts w:ascii="Tahoma" w:hAnsi="Tahoma" w:cs="Tahoma"/>
          <w:sz w:val="20"/>
          <w:szCs w:val="20"/>
        </w:rPr>
        <w:t>.</w:t>
      </w:r>
    </w:p>
    <w:p w14:paraId="3F3C95FA" w14:textId="77777777" w:rsidR="00E80AE3" w:rsidRPr="00D55270" w:rsidRDefault="00584291" w:rsidP="008654F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10" w:name="_Toc372540155"/>
      <w:bookmarkStart w:id="11" w:name="_Toc372540156"/>
      <w:bookmarkEnd w:id="7"/>
      <w:bookmarkEnd w:id="8"/>
      <w:bookmarkEnd w:id="9"/>
      <w:bookmarkEnd w:id="10"/>
      <w:bookmarkEnd w:id="11"/>
      <w:r w:rsidRPr="00E80AE3">
        <w:rPr>
          <w:rFonts w:ascii="Tahoma" w:hAnsi="Tahoma" w:cs="Tahoma"/>
          <w:sz w:val="20"/>
          <w:szCs w:val="20"/>
        </w:rPr>
        <w:lastRenderedPageBreak/>
        <w:t xml:space="preserve">Включение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="003D3225" w:rsidRPr="00E80AE3">
        <w:rPr>
          <w:rFonts w:ascii="Tahoma" w:hAnsi="Tahoma" w:cs="Tahoma"/>
          <w:sz w:val="20"/>
          <w:szCs w:val="20"/>
        </w:rPr>
        <w:t>ий</w:t>
      </w:r>
      <w:r w:rsidRPr="00E80AE3">
        <w:rPr>
          <w:rFonts w:ascii="Tahoma" w:hAnsi="Tahoma" w:cs="Tahoma"/>
          <w:sz w:val="20"/>
          <w:szCs w:val="20"/>
        </w:rPr>
        <w:t xml:space="preserve"> в </w:t>
      </w:r>
      <w:r w:rsidR="0047268F">
        <w:rPr>
          <w:rFonts w:ascii="Tahoma" w:hAnsi="Tahoma" w:cs="Tahoma"/>
          <w:sz w:val="20"/>
          <w:szCs w:val="20"/>
        </w:rPr>
        <w:t>Баз</w:t>
      </w:r>
      <w:r w:rsidR="00236D24" w:rsidRPr="00E80AE3">
        <w:rPr>
          <w:rFonts w:ascii="Tahoma" w:hAnsi="Tahoma" w:cs="Tahoma"/>
          <w:sz w:val="20"/>
          <w:szCs w:val="20"/>
        </w:rPr>
        <w:t>у</w:t>
      </w:r>
      <w:r w:rsidRPr="00E80AE3">
        <w:rPr>
          <w:rFonts w:ascii="Tahoma" w:hAnsi="Tahoma" w:cs="Tahoma"/>
          <w:sz w:val="20"/>
          <w:szCs w:val="20"/>
        </w:rPr>
        <w:t xml:space="preserve"> расчета и исключение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="003D3225" w:rsidRPr="00E80AE3">
        <w:rPr>
          <w:rFonts w:ascii="Tahoma" w:hAnsi="Tahoma" w:cs="Tahoma"/>
          <w:sz w:val="20"/>
          <w:szCs w:val="20"/>
        </w:rPr>
        <w:t>ий</w:t>
      </w:r>
      <w:r w:rsidRPr="00E80AE3">
        <w:rPr>
          <w:rFonts w:ascii="Tahoma" w:hAnsi="Tahoma" w:cs="Tahoma"/>
          <w:sz w:val="20"/>
          <w:szCs w:val="20"/>
        </w:rPr>
        <w:t xml:space="preserve"> из </w:t>
      </w:r>
      <w:r w:rsidR="0047268F">
        <w:rPr>
          <w:rFonts w:ascii="Tahoma" w:hAnsi="Tahoma" w:cs="Tahoma"/>
          <w:sz w:val="20"/>
          <w:szCs w:val="20"/>
        </w:rPr>
        <w:t>Баз</w:t>
      </w:r>
      <w:r w:rsidR="00236D24" w:rsidRPr="00E80AE3">
        <w:rPr>
          <w:rFonts w:ascii="Tahoma" w:hAnsi="Tahoma" w:cs="Tahoma"/>
          <w:sz w:val="20"/>
          <w:szCs w:val="20"/>
        </w:rPr>
        <w:t>ы</w:t>
      </w:r>
      <w:r w:rsidRPr="00E80AE3">
        <w:rPr>
          <w:rFonts w:ascii="Tahoma" w:hAnsi="Tahoma" w:cs="Tahoma"/>
          <w:sz w:val="20"/>
          <w:szCs w:val="20"/>
        </w:rPr>
        <w:t xml:space="preserve"> расчета осуществляется при пересмотре </w:t>
      </w:r>
      <w:r w:rsidR="0047268F">
        <w:rPr>
          <w:rFonts w:ascii="Tahoma" w:hAnsi="Tahoma" w:cs="Tahoma"/>
          <w:sz w:val="20"/>
          <w:szCs w:val="20"/>
        </w:rPr>
        <w:t>Баз</w:t>
      </w:r>
      <w:r w:rsidR="00236D24" w:rsidRPr="00E80AE3">
        <w:rPr>
          <w:rFonts w:ascii="Tahoma" w:hAnsi="Tahoma" w:cs="Tahoma"/>
          <w:sz w:val="20"/>
          <w:szCs w:val="20"/>
        </w:rPr>
        <w:t>ы</w:t>
      </w:r>
      <w:r w:rsidRPr="00E80AE3">
        <w:rPr>
          <w:rFonts w:ascii="Tahoma" w:hAnsi="Tahoma" w:cs="Tahoma"/>
          <w:sz w:val="20"/>
          <w:szCs w:val="20"/>
        </w:rPr>
        <w:t xml:space="preserve"> расчета.</w:t>
      </w:r>
    </w:p>
    <w:p w14:paraId="12527B67" w14:textId="77777777" w:rsidR="00C14290" w:rsidRPr="00D55270" w:rsidRDefault="00C14290" w:rsidP="002A5CDA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55270">
        <w:rPr>
          <w:rFonts w:ascii="Tahoma" w:hAnsi="Tahoma" w:cs="Tahoma"/>
          <w:sz w:val="20"/>
          <w:szCs w:val="20"/>
        </w:rPr>
        <w:t xml:space="preserve">Очередной пересмотр </w:t>
      </w:r>
      <w:r w:rsidR="0047268F">
        <w:rPr>
          <w:rFonts w:ascii="Tahoma" w:hAnsi="Tahoma" w:cs="Tahoma"/>
          <w:sz w:val="20"/>
          <w:szCs w:val="20"/>
        </w:rPr>
        <w:t>Баз</w:t>
      </w:r>
      <w:r w:rsidR="00BC0C25">
        <w:rPr>
          <w:rFonts w:ascii="Tahoma" w:hAnsi="Tahoma" w:cs="Tahoma"/>
          <w:sz w:val="20"/>
          <w:szCs w:val="20"/>
        </w:rPr>
        <w:t>ы</w:t>
      </w:r>
      <w:r w:rsidRPr="00D55270">
        <w:rPr>
          <w:rFonts w:ascii="Tahoma" w:hAnsi="Tahoma" w:cs="Tahoma"/>
          <w:sz w:val="20"/>
          <w:szCs w:val="20"/>
        </w:rPr>
        <w:t xml:space="preserve"> расчета осуществляется не чаще одного раза в квартал, за исключением случаев, предусмотренных настоящей Методикой. Пересмотренн</w:t>
      </w:r>
      <w:r w:rsidR="00BC0C25">
        <w:rPr>
          <w:rFonts w:ascii="Tahoma" w:hAnsi="Tahoma" w:cs="Tahoma"/>
          <w:sz w:val="20"/>
          <w:szCs w:val="20"/>
        </w:rPr>
        <w:t>ая</w:t>
      </w:r>
      <w:r w:rsidRPr="00D55270">
        <w:rPr>
          <w:rFonts w:ascii="Tahoma" w:hAnsi="Tahoma" w:cs="Tahoma"/>
          <w:sz w:val="20"/>
          <w:szCs w:val="20"/>
        </w:rPr>
        <w:t xml:space="preserve"> </w:t>
      </w:r>
      <w:r w:rsidR="0047268F">
        <w:rPr>
          <w:rFonts w:ascii="Tahoma" w:hAnsi="Tahoma" w:cs="Tahoma"/>
          <w:sz w:val="20"/>
          <w:szCs w:val="20"/>
        </w:rPr>
        <w:t>Баз</w:t>
      </w:r>
      <w:r w:rsidR="00BC0C25">
        <w:rPr>
          <w:rFonts w:ascii="Tahoma" w:hAnsi="Tahoma" w:cs="Tahoma"/>
          <w:sz w:val="20"/>
          <w:szCs w:val="20"/>
        </w:rPr>
        <w:t>а</w:t>
      </w:r>
      <w:r w:rsidRPr="00D55270">
        <w:rPr>
          <w:rFonts w:ascii="Tahoma" w:hAnsi="Tahoma" w:cs="Tahoma"/>
          <w:sz w:val="20"/>
          <w:szCs w:val="20"/>
        </w:rPr>
        <w:t xml:space="preserve"> расчета вступа</w:t>
      </w:r>
      <w:r w:rsidR="00BC0C25">
        <w:rPr>
          <w:rFonts w:ascii="Tahoma" w:hAnsi="Tahoma" w:cs="Tahoma"/>
          <w:sz w:val="20"/>
          <w:szCs w:val="20"/>
        </w:rPr>
        <w:t>е</w:t>
      </w:r>
      <w:r w:rsidRPr="00D55270">
        <w:rPr>
          <w:rFonts w:ascii="Tahoma" w:hAnsi="Tahoma" w:cs="Tahoma"/>
          <w:sz w:val="20"/>
          <w:szCs w:val="20"/>
        </w:rPr>
        <w:t xml:space="preserve">т в силу </w:t>
      </w:r>
      <w:r w:rsidR="002A5CDA">
        <w:rPr>
          <w:rFonts w:ascii="Tahoma" w:hAnsi="Tahoma" w:cs="Tahoma"/>
          <w:sz w:val="20"/>
          <w:szCs w:val="20"/>
        </w:rPr>
        <w:t xml:space="preserve">с начала </w:t>
      </w:r>
      <w:r w:rsidR="00CC4121" w:rsidRPr="00D55270">
        <w:rPr>
          <w:rFonts w:ascii="Tahoma" w:hAnsi="Tahoma" w:cs="Tahoma"/>
          <w:sz w:val="20"/>
          <w:szCs w:val="20"/>
        </w:rPr>
        <w:t>торгов</w:t>
      </w:r>
      <w:r w:rsidR="00103637">
        <w:rPr>
          <w:rFonts w:ascii="Tahoma" w:hAnsi="Tahoma" w:cs="Tahoma"/>
          <w:sz w:val="20"/>
          <w:szCs w:val="20"/>
        </w:rPr>
        <w:t xml:space="preserve"> в Режиме торгов </w:t>
      </w:r>
      <w:r w:rsidR="00103637">
        <w:rPr>
          <w:rFonts w:ascii="Tahoma" w:hAnsi="Tahoma" w:cs="Tahoma"/>
          <w:sz w:val="20"/>
          <w:szCs w:val="20"/>
          <w:lang w:val="en-US"/>
        </w:rPr>
        <w:t>T</w:t>
      </w:r>
      <w:r w:rsidR="00103637" w:rsidRPr="00103637">
        <w:rPr>
          <w:rFonts w:ascii="Tahoma" w:hAnsi="Tahoma" w:cs="Tahoma"/>
          <w:sz w:val="20"/>
          <w:szCs w:val="20"/>
        </w:rPr>
        <w:t>+</w:t>
      </w:r>
      <w:r w:rsidR="002A5CDA">
        <w:rPr>
          <w:rFonts w:ascii="Tahoma" w:hAnsi="Tahoma" w:cs="Tahoma"/>
          <w:sz w:val="20"/>
          <w:szCs w:val="20"/>
        </w:rPr>
        <w:t xml:space="preserve"> торгового дня, следующего за</w:t>
      </w:r>
      <w:r w:rsidR="00CC4121" w:rsidRPr="00033C3D">
        <w:rPr>
          <w:rFonts w:ascii="Tahoma" w:hAnsi="Tahoma" w:cs="Tahoma"/>
          <w:sz w:val="20"/>
        </w:rPr>
        <w:t xml:space="preserve"> </w:t>
      </w:r>
      <w:r w:rsidR="00CC4121">
        <w:rPr>
          <w:rFonts w:ascii="Tahoma" w:hAnsi="Tahoma" w:cs="Tahoma"/>
          <w:sz w:val="20"/>
        </w:rPr>
        <w:t>последн</w:t>
      </w:r>
      <w:r w:rsidR="002A5CDA">
        <w:rPr>
          <w:rFonts w:ascii="Tahoma" w:hAnsi="Tahoma" w:cs="Tahoma"/>
          <w:sz w:val="20"/>
        </w:rPr>
        <w:t>им</w:t>
      </w:r>
      <w:r w:rsidR="00CC4121">
        <w:rPr>
          <w:rFonts w:ascii="Tahoma" w:hAnsi="Tahoma" w:cs="Tahoma"/>
          <w:sz w:val="20"/>
        </w:rPr>
        <w:t xml:space="preserve"> торгов</w:t>
      </w:r>
      <w:r w:rsidR="002A5CDA">
        <w:rPr>
          <w:rFonts w:ascii="Tahoma" w:hAnsi="Tahoma" w:cs="Tahoma"/>
          <w:sz w:val="20"/>
        </w:rPr>
        <w:t>ым</w:t>
      </w:r>
      <w:r w:rsidR="00CC4121">
        <w:rPr>
          <w:rFonts w:ascii="Tahoma" w:hAnsi="Tahoma" w:cs="Tahoma"/>
          <w:sz w:val="20"/>
        </w:rPr>
        <w:t xml:space="preserve"> дн</w:t>
      </w:r>
      <w:r w:rsidR="002A5CDA">
        <w:rPr>
          <w:rFonts w:ascii="Tahoma" w:hAnsi="Tahoma" w:cs="Tahoma"/>
          <w:sz w:val="20"/>
        </w:rPr>
        <w:t>ем</w:t>
      </w:r>
      <w:r w:rsidR="00CC4121">
        <w:rPr>
          <w:rFonts w:ascii="Tahoma" w:hAnsi="Tahoma" w:cs="Tahoma"/>
          <w:sz w:val="20"/>
        </w:rPr>
        <w:t xml:space="preserve"> февраля</w:t>
      </w:r>
      <w:r w:rsidR="00B75C9F" w:rsidRPr="00033C3D">
        <w:rPr>
          <w:rFonts w:ascii="Tahoma" w:hAnsi="Tahoma" w:cs="Tahoma"/>
          <w:sz w:val="20"/>
        </w:rPr>
        <w:t xml:space="preserve">, </w:t>
      </w:r>
      <w:r w:rsidR="00CC4121">
        <w:rPr>
          <w:rFonts w:ascii="Tahoma" w:hAnsi="Tahoma" w:cs="Tahoma"/>
          <w:sz w:val="20"/>
        </w:rPr>
        <w:t>мая</w:t>
      </w:r>
      <w:r w:rsidR="00B75C9F" w:rsidRPr="00033C3D">
        <w:rPr>
          <w:rFonts w:ascii="Tahoma" w:hAnsi="Tahoma" w:cs="Tahoma"/>
          <w:sz w:val="20"/>
        </w:rPr>
        <w:t xml:space="preserve">, </w:t>
      </w:r>
      <w:r w:rsidR="00CC4121">
        <w:rPr>
          <w:rFonts w:ascii="Tahoma" w:hAnsi="Tahoma" w:cs="Tahoma"/>
          <w:sz w:val="20"/>
        </w:rPr>
        <w:t xml:space="preserve">августа </w:t>
      </w:r>
      <w:r w:rsidR="00B75C9F" w:rsidRPr="00033C3D">
        <w:rPr>
          <w:rFonts w:ascii="Tahoma" w:hAnsi="Tahoma" w:cs="Tahoma"/>
          <w:sz w:val="20"/>
        </w:rPr>
        <w:t>и</w:t>
      </w:r>
      <w:r w:rsidR="00CC4121">
        <w:rPr>
          <w:rFonts w:ascii="Tahoma" w:hAnsi="Tahoma" w:cs="Tahoma"/>
          <w:sz w:val="20"/>
        </w:rPr>
        <w:t xml:space="preserve"> ноября</w:t>
      </w:r>
      <w:r w:rsidR="00B75C9F" w:rsidRPr="00033C3D">
        <w:rPr>
          <w:rFonts w:ascii="Tahoma" w:hAnsi="Tahoma" w:cs="Tahoma"/>
          <w:sz w:val="20"/>
        </w:rPr>
        <w:t>.</w:t>
      </w:r>
      <w:r w:rsidRPr="00C14290">
        <w:rPr>
          <w:rFonts w:ascii="Tahoma" w:hAnsi="Tahoma" w:cs="Tahoma"/>
          <w:sz w:val="20"/>
          <w:szCs w:val="20"/>
          <w:lang w:val="x-none" w:eastAsia="x-none"/>
        </w:rPr>
        <w:t xml:space="preserve"> Решением Биржи могут быть </w:t>
      </w:r>
      <w:r w:rsidRPr="00D55270">
        <w:rPr>
          <w:rFonts w:ascii="Tahoma" w:hAnsi="Tahoma" w:cs="Tahoma"/>
          <w:sz w:val="20"/>
          <w:szCs w:val="20"/>
        </w:rPr>
        <w:t>установлены иные даты вступления в силу пересмотренн</w:t>
      </w:r>
      <w:r w:rsidR="00BC0C25">
        <w:rPr>
          <w:rFonts w:ascii="Tahoma" w:hAnsi="Tahoma" w:cs="Tahoma"/>
          <w:sz w:val="20"/>
          <w:szCs w:val="20"/>
        </w:rPr>
        <w:t>ой</w:t>
      </w:r>
      <w:r w:rsidRPr="00D55270">
        <w:rPr>
          <w:rFonts w:ascii="Tahoma" w:hAnsi="Tahoma" w:cs="Tahoma"/>
          <w:sz w:val="20"/>
          <w:szCs w:val="20"/>
        </w:rPr>
        <w:t xml:space="preserve"> </w:t>
      </w:r>
      <w:r w:rsidR="0047268F">
        <w:rPr>
          <w:rFonts w:ascii="Tahoma" w:hAnsi="Tahoma" w:cs="Tahoma"/>
          <w:sz w:val="20"/>
          <w:szCs w:val="20"/>
        </w:rPr>
        <w:t>Баз</w:t>
      </w:r>
      <w:r w:rsidR="00BC0C25">
        <w:rPr>
          <w:rFonts w:ascii="Tahoma" w:hAnsi="Tahoma" w:cs="Tahoma"/>
          <w:sz w:val="20"/>
          <w:szCs w:val="20"/>
        </w:rPr>
        <w:t>ы</w:t>
      </w:r>
      <w:r w:rsidRPr="00D55270">
        <w:rPr>
          <w:rFonts w:ascii="Tahoma" w:hAnsi="Tahoma" w:cs="Tahoma"/>
          <w:sz w:val="20"/>
          <w:szCs w:val="20"/>
        </w:rPr>
        <w:t xml:space="preserve"> расчета.</w:t>
      </w:r>
    </w:p>
    <w:p w14:paraId="0154E142" w14:textId="433B2F80" w:rsidR="00E80AE3" w:rsidRPr="00347201" w:rsidRDefault="00E80AE3" w:rsidP="004A294F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47201">
        <w:rPr>
          <w:rFonts w:ascii="Tahoma" w:hAnsi="Tahoma" w:cs="Tahoma"/>
          <w:sz w:val="20"/>
          <w:szCs w:val="20"/>
        </w:rPr>
        <w:t xml:space="preserve">В </w:t>
      </w:r>
      <w:r w:rsidR="0047268F">
        <w:rPr>
          <w:rFonts w:ascii="Tahoma" w:hAnsi="Tahoma" w:cs="Tahoma"/>
          <w:sz w:val="20"/>
          <w:szCs w:val="20"/>
        </w:rPr>
        <w:t>Баз</w:t>
      </w:r>
      <w:r w:rsidRPr="00347201">
        <w:rPr>
          <w:rFonts w:ascii="Tahoma" w:hAnsi="Tahoma" w:cs="Tahoma"/>
          <w:sz w:val="20"/>
          <w:szCs w:val="20"/>
        </w:rPr>
        <w:t xml:space="preserve">у расчета может быть включен только один выпуск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347201">
        <w:rPr>
          <w:rFonts w:ascii="Tahoma" w:hAnsi="Tahoma" w:cs="Tahoma"/>
          <w:sz w:val="20"/>
          <w:szCs w:val="20"/>
        </w:rPr>
        <w:t xml:space="preserve">ий одного </w:t>
      </w:r>
      <w:r w:rsidR="00BC6556">
        <w:rPr>
          <w:rFonts w:ascii="Tahoma" w:hAnsi="Tahoma" w:cs="Tahoma"/>
          <w:sz w:val="20"/>
          <w:szCs w:val="20"/>
        </w:rPr>
        <w:t>эмитент</w:t>
      </w:r>
      <w:r w:rsidRPr="00347201">
        <w:rPr>
          <w:rFonts w:ascii="Tahoma" w:hAnsi="Tahoma" w:cs="Tahoma"/>
          <w:sz w:val="20"/>
          <w:szCs w:val="20"/>
        </w:rPr>
        <w:t xml:space="preserve">а, если решением Биржи не установлено иное. </w:t>
      </w:r>
      <w:r w:rsidR="00751E63">
        <w:rPr>
          <w:rFonts w:ascii="Tahoma" w:hAnsi="Tahoma" w:cs="Tahoma"/>
          <w:sz w:val="20"/>
          <w:szCs w:val="20"/>
        </w:rPr>
        <w:t>В</w:t>
      </w:r>
      <w:r w:rsidRPr="00347201">
        <w:rPr>
          <w:rFonts w:ascii="Tahoma" w:hAnsi="Tahoma" w:cs="Tahoma"/>
          <w:sz w:val="20"/>
          <w:szCs w:val="20"/>
        </w:rPr>
        <w:t xml:space="preserve"> </w:t>
      </w:r>
      <w:r w:rsidR="0047268F">
        <w:rPr>
          <w:rFonts w:ascii="Tahoma" w:hAnsi="Tahoma" w:cs="Tahoma"/>
          <w:sz w:val="20"/>
          <w:szCs w:val="20"/>
        </w:rPr>
        <w:t>Баз</w:t>
      </w:r>
      <w:r w:rsidRPr="00347201">
        <w:rPr>
          <w:rFonts w:ascii="Tahoma" w:hAnsi="Tahoma" w:cs="Tahoma"/>
          <w:sz w:val="20"/>
          <w:szCs w:val="20"/>
        </w:rPr>
        <w:t>у расчета</w:t>
      </w:r>
      <w:r w:rsidR="00751E63">
        <w:rPr>
          <w:rFonts w:ascii="Tahoma" w:hAnsi="Tahoma" w:cs="Tahoma"/>
          <w:sz w:val="20"/>
          <w:szCs w:val="20"/>
        </w:rPr>
        <w:t xml:space="preserve"> включается </w:t>
      </w:r>
      <w:r w:rsidRPr="00347201">
        <w:rPr>
          <w:rFonts w:ascii="Tahoma" w:hAnsi="Tahoma" w:cs="Tahoma"/>
          <w:sz w:val="20"/>
          <w:szCs w:val="20"/>
        </w:rPr>
        <w:t xml:space="preserve">выпуск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347201">
        <w:rPr>
          <w:rFonts w:ascii="Tahoma" w:hAnsi="Tahoma" w:cs="Tahoma"/>
          <w:sz w:val="20"/>
          <w:szCs w:val="20"/>
        </w:rPr>
        <w:t>ий</w:t>
      </w:r>
      <w:r w:rsidR="00357E3E">
        <w:rPr>
          <w:rFonts w:ascii="Tahoma" w:hAnsi="Tahoma" w:cs="Tahoma"/>
          <w:sz w:val="20"/>
          <w:szCs w:val="20"/>
        </w:rPr>
        <w:t xml:space="preserve"> </w:t>
      </w:r>
      <w:r w:rsidR="00BC6556">
        <w:rPr>
          <w:rFonts w:ascii="Tahoma" w:hAnsi="Tahoma" w:cs="Tahoma"/>
          <w:sz w:val="20"/>
          <w:szCs w:val="20"/>
        </w:rPr>
        <w:t>эмитент</w:t>
      </w:r>
      <w:r w:rsidR="00357E3E">
        <w:rPr>
          <w:rFonts w:ascii="Tahoma" w:hAnsi="Tahoma" w:cs="Tahoma"/>
          <w:sz w:val="20"/>
          <w:szCs w:val="20"/>
        </w:rPr>
        <w:t>а</w:t>
      </w:r>
      <w:r w:rsidRPr="00347201">
        <w:rPr>
          <w:rFonts w:ascii="Tahoma" w:hAnsi="Tahoma" w:cs="Tahoma"/>
          <w:sz w:val="20"/>
          <w:szCs w:val="20"/>
        </w:rPr>
        <w:t xml:space="preserve"> с самым длинным сроком до погашения, соответствующий требованиям раздела </w:t>
      </w:r>
      <w:r w:rsidR="00A464E8">
        <w:rPr>
          <w:rFonts w:ascii="Tahoma" w:hAnsi="Tahoma" w:cs="Tahoma"/>
          <w:sz w:val="20"/>
          <w:szCs w:val="20"/>
        </w:rPr>
        <w:t>4</w:t>
      </w:r>
      <w:r w:rsidR="00751E63">
        <w:rPr>
          <w:rFonts w:ascii="Tahoma" w:hAnsi="Tahoma" w:cs="Tahoma"/>
          <w:sz w:val="20"/>
          <w:szCs w:val="20"/>
        </w:rPr>
        <w:t>.1.</w:t>
      </w:r>
      <w:r w:rsidRPr="00347201">
        <w:rPr>
          <w:rFonts w:ascii="Tahoma" w:hAnsi="Tahoma" w:cs="Tahoma"/>
          <w:sz w:val="20"/>
          <w:szCs w:val="20"/>
        </w:rPr>
        <w:t xml:space="preserve"> настоящей Методики.</w:t>
      </w:r>
    </w:p>
    <w:p w14:paraId="3052555A" w14:textId="77777777" w:rsidR="00E80AE3" w:rsidRDefault="008F00FE" w:rsidP="00D55270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55270">
        <w:rPr>
          <w:rFonts w:ascii="Tahoma" w:hAnsi="Tahoma" w:cs="Tahoma"/>
          <w:sz w:val="20"/>
          <w:szCs w:val="20"/>
        </w:rPr>
        <w:t xml:space="preserve">Количество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>
        <w:rPr>
          <w:rFonts w:ascii="Tahoma" w:hAnsi="Tahoma" w:cs="Tahoma"/>
          <w:sz w:val="20"/>
          <w:szCs w:val="20"/>
        </w:rPr>
        <w:t xml:space="preserve">ий </w:t>
      </w:r>
      <w:r w:rsidRPr="00D55270">
        <w:rPr>
          <w:rFonts w:ascii="Tahoma" w:hAnsi="Tahoma" w:cs="Tahoma"/>
          <w:sz w:val="20"/>
          <w:szCs w:val="20"/>
        </w:rPr>
        <w:t xml:space="preserve">в </w:t>
      </w:r>
      <w:r w:rsidR="0047268F">
        <w:rPr>
          <w:rFonts w:ascii="Tahoma" w:hAnsi="Tahoma" w:cs="Tahoma"/>
          <w:sz w:val="20"/>
          <w:szCs w:val="20"/>
        </w:rPr>
        <w:t>Баз</w:t>
      </w:r>
      <w:r w:rsidRPr="00D55270">
        <w:rPr>
          <w:rFonts w:ascii="Tahoma" w:hAnsi="Tahoma" w:cs="Tahoma"/>
          <w:sz w:val="20"/>
          <w:szCs w:val="20"/>
        </w:rPr>
        <w:t>е расчета</w:t>
      </w:r>
      <w:r>
        <w:rPr>
          <w:rFonts w:ascii="Tahoma" w:hAnsi="Tahoma" w:cs="Tahoma"/>
          <w:sz w:val="20"/>
          <w:szCs w:val="20"/>
        </w:rPr>
        <w:t xml:space="preserve"> составляет</w:t>
      </w:r>
      <w:r w:rsidR="002B229A">
        <w:rPr>
          <w:rFonts w:ascii="Tahoma" w:hAnsi="Tahoma" w:cs="Tahoma"/>
          <w:sz w:val="20"/>
          <w:szCs w:val="20"/>
        </w:rPr>
        <w:t xml:space="preserve"> 10</w:t>
      </w:r>
      <w:r w:rsidR="00737045">
        <w:rPr>
          <w:rFonts w:ascii="Tahoma" w:hAnsi="Tahoma" w:cs="Tahoma"/>
          <w:sz w:val="20"/>
          <w:szCs w:val="20"/>
        </w:rPr>
        <w:t>.</w:t>
      </w:r>
      <w:r w:rsidR="00E80AE3">
        <w:rPr>
          <w:rFonts w:ascii="Tahoma" w:hAnsi="Tahoma" w:cs="Tahoma"/>
          <w:sz w:val="20"/>
          <w:szCs w:val="20"/>
        </w:rPr>
        <w:t xml:space="preserve"> </w:t>
      </w:r>
    </w:p>
    <w:p w14:paraId="61A13643" w14:textId="77777777" w:rsidR="00347201" w:rsidRDefault="0047268F" w:rsidP="00D55270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Баз</w:t>
      </w:r>
      <w:r w:rsidR="00751E63">
        <w:rPr>
          <w:rFonts w:ascii="Tahoma" w:hAnsi="Tahoma" w:cs="Tahoma"/>
          <w:sz w:val="20"/>
          <w:szCs w:val="20"/>
        </w:rPr>
        <w:t>а расчета формируется по следующему алгоритму:</w:t>
      </w:r>
    </w:p>
    <w:p w14:paraId="00AB8225" w14:textId="509A1BF0" w:rsidR="002B229A" w:rsidRPr="002B229A" w:rsidRDefault="002B229A" w:rsidP="005C352B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2B229A">
        <w:rPr>
          <w:rFonts w:ascii="Tahoma" w:hAnsi="Tahoma" w:cs="Tahoma"/>
          <w:sz w:val="20"/>
          <w:szCs w:val="20"/>
        </w:rPr>
        <w:t xml:space="preserve">Если количество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2B229A">
        <w:rPr>
          <w:rFonts w:ascii="Tahoma" w:hAnsi="Tahoma" w:cs="Tahoma"/>
          <w:sz w:val="20"/>
          <w:szCs w:val="20"/>
        </w:rPr>
        <w:t xml:space="preserve">ий, соответствующих требованиям раздела </w:t>
      </w:r>
      <w:r w:rsidR="00A464E8">
        <w:rPr>
          <w:rFonts w:ascii="Tahoma" w:hAnsi="Tahoma" w:cs="Tahoma"/>
          <w:sz w:val="20"/>
          <w:szCs w:val="20"/>
        </w:rPr>
        <w:t>4</w:t>
      </w:r>
      <w:r w:rsidRPr="002B229A">
        <w:rPr>
          <w:rFonts w:ascii="Tahoma" w:hAnsi="Tahoma" w:cs="Tahoma"/>
          <w:sz w:val="20"/>
          <w:szCs w:val="20"/>
        </w:rPr>
        <w:t xml:space="preserve">.1 настоящей Методики </w:t>
      </w:r>
      <w:r>
        <w:rPr>
          <w:rFonts w:ascii="Tahoma" w:hAnsi="Tahoma" w:cs="Tahoma"/>
          <w:sz w:val="20"/>
          <w:szCs w:val="20"/>
        </w:rPr>
        <w:t>со</w:t>
      </w:r>
      <w:r w:rsidR="003A7F79">
        <w:rPr>
          <w:rFonts w:ascii="Tahoma" w:hAnsi="Tahoma" w:cs="Tahoma"/>
          <w:sz w:val="20"/>
          <w:szCs w:val="20"/>
        </w:rPr>
        <w:t>с</w:t>
      </w:r>
      <w:r>
        <w:rPr>
          <w:rFonts w:ascii="Tahoma" w:hAnsi="Tahoma" w:cs="Tahoma"/>
          <w:sz w:val="20"/>
          <w:szCs w:val="20"/>
        </w:rPr>
        <w:t>тав</w:t>
      </w:r>
      <w:r w:rsidR="003A7F79">
        <w:rPr>
          <w:rFonts w:ascii="Tahoma" w:hAnsi="Tahoma" w:cs="Tahoma"/>
          <w:sz w:val="20"/>
          <w:szCs w:val="20"/>
        </w:rPr>
        <w:t>ляет</w:t>
      </w:r>
      <w:r>
        <w:rPr>
          <w:rFonts w:ascii="Tahoma" w:hAnsi="Tahoma" w:cs="Tahoma"/>
          <w:sz w:val="20"/>
          <w:szCs w:val="20"/>
        </w:rPr>
        <w:t xml:space="preserve"> </w:t>
      </w:r>
      <w:r w:rsidRPr="002B229A">
        <w:rPr>
          <w:rFonts w:ascii="Tahoma" w:hAnsi="Tahoma" w:cs="Tahoma"/>
          <w:sz w:val="20"/>
          <w:szCs w:val="20"/>
        </w:rPr>
        <w:t xml:space="preserve">10, в </w:t>
      </w:r>
      <w:r w:rsidR="0047268F">
        <w:rPr>
          <w:rFonts w:ascii="Tahoma" w:hAnsi="Tahoma" w:cs="Tahoma"/>
          <w:sz w:val="20"/>
          <w:szCs w:val="20"/>
        </w:rPr>
        <w:t>Баз</w:t>
      </w:r>
      <w:r w:rsidRPr="002B229A">
        <w:rPr>
          <w:rFonts w:ascii="Tahoma" w:hAnsi="Tahoma" w:cs="Tahoma"/>
          <w:sz w:val="20"/>
          <w:szCs w:val="20"/>
        </w:rPr>
        <w:t>у расчета включаются</w:t>
      </w:r>
      <w:r w:rsidR="003A7F79">
        <w:rPr>
          <w:rFonts w:ascii="Tahoma" w:hAnsi="Tahoma" w:cs="Tahoma"/>
          <w:sz w:val="20"/>
          <w:szCs w:val="20"/>
        </w:rPr>
        <w:t xml:space="preserve"> все данные</w:t>
      </w:r>
      <w:r w:rsidRPr="002B229A">
        <w:rPr>
          <w:rFonts w:ascii="Tahoma" w:hAnsi="Tahoma" w:cs="Tahoma"/>
          <w:sz w:val="20"/>
          <w:szCs w:val="20"/>
        </w:rPr>
        <w:t xml:space="preserve"> выпуск</w:t>
      </w:r>
      <w:r w:rsidR="003A7F79">
        <w:rPr>
          <w:rFonts w:ascii="Tahoma" w:hAnsi="Tahoma" w:cs="Tahoma"/>
          <w:sz w:val="20"/>
          <w:szCs w:val="20"/>
        </w:rPr>
        <w:t>и</w:t>
      </w:r>
      <w:r w:rsidRPr="002B229A">
        <w:rPr>
          <w:rFonts w:ascii="Tahoma" w:hAnsi="Tahoma" w:cs="Tahoma"/>
          <w:sz w:val="20"/>
          <w:szCs w:val="20"/>
        </w:rPr>
        <w:t xml:space="preserve">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2B229A">
        <w:rPr>
          <w:rFonts w:ascii="Tahoma" w:hAnsi="Tahoma" w:cs="Tahoma"/>
          <w:sz w:val="20"/>
          <w:szCs w:val="20"/>
        </w:rPr>
        <w:t xml:space="preserve">ий. </w:t>
      </w:r>
    </w:p>
    <w:p w14:paraId="4EAC807C" w14:textId="701F8E4E" w:rsidR="00103637" w:rsidRDefault="00E80AE3" w:rsidP="005C352B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Если количество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>
        <w:rPr>
          <w:rFonts w:ascii="Tahoma" w:hAnsi="Tahoma" w:cs="Tahoma"/>
          <w:sz w:val="20"/>
          <w:szCs w:val="20"/>
        </w:rPr>
        <w:t>ий, соответствующих требованиям раздел</w:t>
      </w:r>
      <w:r w:rsidR="00751E63">
        <w:rPr>
          <w:rFonts w:ascii="Tahoma" w:hAnsi="Tahoma" w:cs="Tahoma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 xml:space="preserve"> </w:t>
      </w:r>
      <w:r w:rsidR="00A464E8">
        <w:rPr>
          <w:rFonts w:ascii="Tahoma" w:hAnsi="Tahoma" w:cs="Tahoma"/>
          <w:sz w:val="20"/>
          <w:szCs w:val="20"/>
        </w:rPr>
        <w:t>4</w:t>
      </w:r>
      <w:r w:rsidR="00751E63">
        <w:rPr>
          <w:rFonts w:ascii="Tahoma" w:hAnsi="Tahoma" w:cs="Tahoma"/>
          <w:sz w:val="20"/>
          <w:szCs w:val="20"/>
        </w:rPr>
        <w:t>.1</w:t>
      </w:r>
      <w:r>
        <w:rPr>
          <w:rFonts w:ascii="Tahoma" w:hAnsi="Tahoma" w:cs="Tahoma"/>
          <w:sz w:val="20"/>
          <w:szCs w:val="20"/>
        </w:rPr>
        <w:t xml:space="preserve"> настоящей Методики</w:t>
      </w:r>
      <w:r w:rsidR="003A7F79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превышает 10</w:t>
      </w:r>
      <w:r w:rsidR="008F00FE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в </w:t>
      </w:r>
      <w:r w:rsidR="0047268F">
        <w:rPr>
          <w:rFonts w:ascii="Tahoma" w:hAnsi="Tahoma" w:cs="Tahoma"/>
          <w:sz w:val="20"/>
          <w:szCs w:val="20"/>
        </w:rPr>
        <w:t>Баз</w:t>
      </w:r>
      <w:r>
        <w:rPr>
          <w:rFonts w:ascii="Tahoma" w:hAnsi="Tahoma" w:cs="Tahoma"/>
          <w:sz w:val="20"/>
          <w:szCs w:val="20"/>
        </w:rPr>
        <w:t xml:space="preserve">у расчета включаются 10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>
        <w:rPr>
          <w:rFonts w:ascii="Tahoma" w:hAnsi="Tahoma" w:cs="Tahoma"/>
          <w:sz w:val="20"/>
          <w:szCs w:val="20"/>
        </w:rPr>
        <w:t xml:space="preserve">ий с максимальной </w:t>
      </w:r>
      <w:r w:rsidR="001B24C8">
        <w:rPr>
          <w:rFonts w:ascii="Tahoma" w:hAnsi="Tahoma" w:cs="Tahoma"/>
          <w:sz w:val="20"/>
          <w:szCs w:val="20"/>
        </w:rPr>
        <w:t>Д</w:t>
      </w:r>
      <w:r>
        <w:rPr>
          <w:rFonts w:ascii="Tahoma" w:hAnsi="Tahoma" w:cs="Tahoma"/>
          <w:sz w:val="20"/>
          <w:szCs w:val="20"/>
        </w:rPr>
        <w:t>оходностью</w:t>
      </w:r>
      <w:r w:rsidR="004963F4">
        <w:rPr>
          <w:rFonts w:ascii="Tahoma" w:hAnsi="Tahoma" w:cs="Tahoma"/>
          <w:sz w:val="20"/>
          <w:szCs w:val="20"/>
        </w:rPr>
        <w:t xml:space="preserve">, рассчитанной в День формирования </w:t>
      </w:r>
      <w:r w:rsidR="0047268F">
        <w:rPr>
          <w:rFonts w:ascii="Tahoma" w:hAnsi="Tahoma" w:cs="Tahoma"/>
          <w:sz w:val="20"/>
          <w:szCs w:val="20"/>
        </w:rPr>
        <w:t>Баз</w:t>
      </w:r>
      <w:r w:rsidR="004963F4">
        <w:rPr>
          <w:rFonts w:ascii="Tahoma" w:hAnsi="Tahoma" w:cs="Tahoma"/>
          <w:sz w:val="20"/>
          <w:szCs w:val="20"/>
        </w:rPr>
        <w:t>ы расчета</w:t>
      </w:r>
      <w:r>
        <w:rPr>
          <w:rFonts w:ascii="Tahoma" w:hAnsi="Tahoma" w:cs="Tahoma"/>
          <w:sz w:val="20"/>
          <w:szCs w:val="20"/>
        </w:rPr>
        <w:t>.</w:t>
      </w:r>
      <w:r w:rsidR="008F00FE" w:rsidRPr="00D55270">
        <w:rPr>
          <w:rFonts w:ascii="Tahoma" w:hAnsi="Tahoma" w:cs="Tahoma"/>
          <w:sz w:val="20"/>
          <w:szCs w:val="20"/>
        </w:rPr>
        <w:t xml:space="preserve"> </w:t>
      </w:r>
    </w:p>
    <w:p w14:paraId="4AC9F3FB" w14:textId="21EF64FB" w:rsidR="004963F4" w:rsidRDefault="00E80AE3" w:rsidP="005C352B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E80AE3">
        <w:rPr>
          <w:rFonts w:ascii="Tahoma" w:hAnsi="Tahoma" w:cs="Tahoma"/>
          <w:sz w:val="20"/>
          <w:szCs w:val="20"/>
        </w:rPr>
        <w:t xml:space="preserve">Если количество выпусков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E80AE3">
        <w:rPr>
          <w:rFonts w:ascii="Tahoma" w:hAnsi="Tahoma" w:cs="Tahoma"/>
          <w:sz w:val="20"/>
          <w:szCs w:val="20"/>
        </w:rPr>
        <w:t xml:space="preserve">ий, соответствующих требованиям разделов </w:t>
      </w:r>
      <w:r w:rsidR="00A464E8">
        <w:rPr>
          <w:rFonts w:ascii="Tahoma" w:hAnsi="Tahoma" w:cs="Tahoma"/>
          <w:sz w:val="20"/>
          <w:szCs w:val="20"/>
        </w:rPr>
        <w:t>4</w:t>
      </w:r>
      <w:r w:rsidR="003A7F79">
        <w:rPr>
          <w:rFonts w:ascii="Tahoma" w:hAnsi="Tahoma" w:cs="Tahoma"/>
          <w:sz w:val="20"/>
          <w:szCs w:val="20"/>
        </w:rPr>
        <w:t>.1</w:t>
      </w:r>
      <w:r w:rsidRPr="00E80AE3">
        <w:rPr>
          <w:rFonts w:ascii="Tahoma" w:hAnsi="Tahoma" w:cs="Tahoma"/>
          <w:sz w:val="20"/>
          <w:szCs w:val="20"/>
        </w:rPr>
        <w:t xml:space="preserve"> настоящей Методики</w:t>
      </w:r>
      <w:r>
        <w:rPr>
          <w:rFonts w:ascii="Tahoma" w:hAnsi="Tahoma" w:cs="Tahoma"/>
          <w:sz w:val="20"/>
          <w:szCs w:val="20"/>
        </w:rPr>
        <w:t>, менее</w:t>
      </w:r>
      <w:r w:rsidRPr="00E80AE3">
        <w:rPr>
          <w:rFonts w:ascii="Tahoma" w:hAnsi="Tahoma" w:cs="Tahoma"/>
          <w:sz w:val="20"/>
          <w:szCs w:val="20"/>
        </w:rPr>
        <w:t xml:space="preserve"> 10,</w:t>
      </w:r>
      <w:r w:rsidR="004963F4">
        <w:rPr>
          <w:rFonts w:ascii="Tahoma" w:hAnsi="Tahoma" w:cs="Tahoma"/>
          <w:sz w:val="20"/>
          <w:szCs w:val="20"/>
        </w:rPr>
        <w:t xml:space="preserve"> Биржа вправе включить</w:t>
      </w:r>
      <w:r w:rsidRPr="00E80AE3">
        <w:rPr>
          <w:rFonts w:ascii="Tahoma" w:hAnsi="Tahoma" w:cs="Tahoma"/>
          <w:sz w:val="20"/>
          <w:szCs w:val="20"/>
        </w:rPr>
        <w:t xml:space="preserve"> в </w:t>
      </w:r>
      <w:r w:rsidR="0047268F">
        <w:rPr>
          <w:rFonts w:ascii="Tahoma" w:hAnsi="Tahoma" w:cs="Tahoma"/>
          <w:sz w:val="20"/>
          <w:szCs w:val="20"/>
        </w:rPr>
        <w:t>Баз</w:t>
      </w:r>
      <w:r w:rsidRPr="00E80AE3">
        <w:rPr>
          <w:rFonts w:ascii="Tahoma" w:hAnsi="Tahoma" w:cs="Tahoma"/>
          <w:sz w:val="20"/>
          <w:szCs w:val="20"/>
        </w:rPr>
        <w:t>у расчета</w:t>
      </w:r>
      <w:r w:rsidR="004E268A">
        <w:rPr>
          <w:rFonts w:ascii="Tahoma" w:hAnsi="Tahoma" w:cs="Tahoma"/>
          <w:sz w:val="20"/>
          <w:szCs w:val="20"/>
        </w:rPr>
        <w:t xml:space="preserve">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>
        <w:rPr>
          <w:rFonts w:ascii="Tahoma" w:hAnsi="Tahoma" w:cs="Tahoma"/>
          <w:sz w:val="20"/>
          <w:szCs w:val="20"/>
        </w:rPr>
        <w:t>ии</w:t>
      </w:r>
      <w:r w:rsidR="004963F4">
        <w:rPr>
          <w:rFonts w:ascii="Tahoma" w:hAnsi="Tahoma" w:cs="Tahoma"/>
          <w:sz w:val="20"/>
          <w:szCs w:val="20"/>
        </w:rPr>
        <w:t xml:space="preserve"> других </w:t>
      </w:r>
      <w:r w:rsidR="004B4ECD">
        <w:rPr>
          <w:rFonts w:ascii="Tahoma" w:hAnsi="Tahoma" w:cs="Tahoma"/>
          <w:sz w:val="20"/>
          <w:szCs w:val="20"/>
        </w:rPr>
        <w:t>эмитент</w:t>
      </w:r>
      <w:r w:rsidR="004963F4">
        <w:rPr>
          <w:rFonts w:ascii="Tahoma" w:hAnsi="Tahoma" w:cs="Tahoma"/>
          <w:sz w:val="20"/>
          <w:szCs w:val="20"/>
        </w:rPr>
        <w:t>ов</w:t>
      </w:r>
      <w:r>
        <w:rPr>
          <w:rFonts w:ascii="Tahoma" w:hAnsi="Tahoma" w:cs="Tahoma"/>
          <w:sz w:val="20"/>
          <w:szCs w:val="20"/>
        </w:rPr>
        <w:t>,</w:t>
      </w:r>
      <w:r w:rsidR="004E268A">
        <w:rPr>
          <w:rFonts w:ascii="Tahoma" w:hAnsi="Tahoma" w:cs="Tahoma"/>
          <w:sz w:val="20"/>
          <w:szCs w:val="20"/>
        </w:rPr>
        <w:t xml:space="preserve"> не соответствующие требованиям </w:t>
      </w:r>
      <w:r w:rsidR="00FB5547">
        <w:rPr>
          <w:rFonts w:ascii="Tahoma" w:hAnsi="Tahoma" w:cs="Tahoma"/>
          <w:sz w:val="20"/>
          <w:szCs w:val="20"/>
        </w:rPr>
        <w:t xml:space="preserve">пункта </w:t>
      </w:r>
      <w:r w:rsidR="00A464E8">
        <w:rPr>
          <w:rFonts w:ascii="Tahoma" w:hAnsi="Tahoma" w:cs="Tahoma"/>
          <w:sz w:val="20"/>
          <w:szCs w:val="20"/>
        </w:rPr>
        <w:t>4</w:t>
      </w:r>
      <w:r w:rsidR="00FB5547">
        <w:rPr>
          <w:rFonts w:ascii="Tahoma" w:hAnsi="Tahoma" w:cs="Tahoma"/>
          <w:sz w:val="20"/>
          <w:szCs w:val="20"/>
        </w:rPr>
        <w:t>.</w:t>
      </w:r>
      <w:r w:rsidR="003A7F79">
        <w:rPr>
          <w:rFonts w:ascii="Tahoma" w:hAnsi="Tahoma" w:cs="Tahoma"/>
          <w:sz w:val="20"/>
          <w:szCs w:val="20"/>
        </w:rPr>
        <w:t>1.</w:t>
      </w:r>
      <w:r w:rsidR="00FB5547">
        <w:rPr>
          <w:rFonts w:ascii="Tahoma" w:hAnsi="Tahoma" w:cs="Tahoma"/>
          <w:sz w:val="20"/>
          <w:szCs w:val="20"/>
        </w:rPr>
        <w:t xml:space="preserve">3 и/или </w:t>
      </w:r>
      <w:r w:rsidR="00A464E8">
        <w:rPr>
          <w:rFonts w:ascii="Tahoma" w:hAnsi="Tahoma" w:cs="Tahoma"/>
          <w:sz w:val="20"/>
          <w:szCs w:val="20"/>
        </w:rPr>
        <w:t>4</w:t>
      </w:r>
      <w:r w:rsidR="00FB5547">
        <w:rPr>
          <w:rFonts w:ascii="Tahoma" w:hAnsi="Tahoma" w:cs="Tahoma"/>
          <w:sz w:val="20"/>
          <w:szCs w:val="20"/>
        </w:rPr>
        <w:t>.</w:t>
      </w:r>
      <w:r w:rsidR="003A7F79">
        <w:rPr>
          <w:rFonts w:ascii="Tahoma" w:hAnsi="Tahoma" w:cs="Tahoma"/>
          <w:sz w:val="20"/>
          <w:szCs w:val="20"/>
        </w:rPr>
        <w:t>1.</w:t>
      </w:r>
      <w:r w:rsidR="00FB5547">
        <w:rPr>
          <w:rFonts w:ascii="Tahoma" w:hAnsi="Tahoma" w:cs="Tahoma"/>
          <w:sz w:val="20"/>
          <w:szCs w:val="20"/>
        </w:rPr>
        <w:t>6 настоящей Методики</w:t>
      </w:r>
      <w:r w:rsidR="004963F4">
        <w:rPr>
          <w:rFonts w:ascii="Tahoma" w:hAnsi="Tahoma" w:cs="Tahoma"/>
          <w:sz w:val="20"/>
          <w:szCs w:val="20"/>
        </w:rPr>
        <w:t xml:space="preserve"> (далее – дополнительные выпуски) при соблюдении следующих условий: </w:t>
      </w:r>
    </w:p>
    <w:p w14:paraId="40A1CECF" w14:textId="7801ABED" w:rsidR="004963F4" w:rsidRDefault="004963F4" w:rsidP="005C352B">
      <w:pPr>
        <w:numPr>
          <w:ilvl w:val="3"/>
          <w:numId w:val="45"/>
        </w:numPr>
        <w:tabs>
          <w:tab w:val="left" w:pos="567"/>
          <w:tab w:val="left" w:pos="1560"/>
        </w:tabs>
        <w:jc w:val="both"/>
        <w:rPr>
          <w:rFonts w:ascii="Tahoma" w:hAnsi="Tahoma" w:cs="Tahoma"/>
          <w:sz w:val="20"/>
          <w:szCs w:val="20"/>
        </w:rPr>
      </w:pPr>
      <w:r w:rsidRPr="004963F4">
        <w:rPr>
          <w:rFonts w:ascii="Tahoma" w:hAnsi="Tahoma" w:cs="Tahoma"/>
          <w:sz w:val="20"/>
          <w:szCs w:val="20"/>
        </w:rPr>
        <w:t xml:space="preserve">Рейтинг кредитоспособности </w:t>
      </w:r>
      <w:r w:rsidR="004B4ECD">
        <w:rPr>
          <w:rFonts w:ascii="Tahoma" w:hAnsi="Tahoma" w:cs="Tahoma"/>
          <w:sz w:val="20"/>
          <w:szCs w:val="20"/>
        </w:rPr>
        <w:t>эмитент</w:t>
      </w:r>
      <w:r w:rsidRPr="004963F4">
        <w:rPr>
          <w:rFonts w:ascii="Tahoma" w:hAnsi="Tahoma" w:cs="Tahoma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 xml:space="preserve"> дополнительного выпуска должен быть</w:t>
      </w:r>
      <w:r w:rsidRPr="004963F4">
        <w:rPr>
          <w:rFonts w:ascii="Tahoma" w:hAnsi="Tahoma" w:cs="Tahoma"/>
          <w:sz w:val="20"/>
          <w:szCs w:val="20"/>
        </w:rPr>
        <w:t xml:space="preserve"> не ниже суверенного рейтинга Российс</w:t>
      </w:r>
      <w:r>
        <w:rPr>
          <w:rFonts w:ascii="Tahoma" w:hAnsi="Tahoma" w:cs="Tahoma"/>
          <w:sz w:val="20"/>
          <w:szCs w:val="20"/>
        </w:rPr>
        <w:t>кой Федерации, сниженного на три</w:t>
      </w:r>
      <w:r w:rsidRPr="004963F4">
        <w:rPr>
          <w:rFonts w:ascii="Tahoma" w:hAnsi="Tahoma" w:cs="Tahoma"/>
          <w:sz w:val="20"/>
          <w:szCs w:val="20"/>
        </w:rPr>
        <w:t xml:space="preserve"> ступени.</w:t>
      </w:r>
    </w:p>
    <w:p w14:paraId="1A87A0E3" w14:textId="77777777" w:rsidR="004963F4" w:rsidRDefault="004963F4" w:rsidP="005C352B">
      <w:pPr>
        <w:numPr>
          <w:ilvl w:val="3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4963F4">
        <w:rPr>
          <w:rFonts w:ascii="Tahoma" w:hAnsi="Tahoma" w:cs="Tahoma"/>
          <w:sz w:val="20"/>
          <w:szCs w:val="20"/>
        </w:rPr>
        <w:t>Объем по номинальной стоимости</w:t>
      </w:r>
      <w:r>
        <w:rPr>
          <w:rFonts w:ascii="Tahoma" w:hAnsi="Tahoma" w:cs="Tahoma"/>
          <w:sz w:val="20"/>
          <w:szCs w:val="20"/>
        </w:rPr>
        <w:t xml:space="preserve"> дополнительного</w:t>
      </w:r>
      <w:r w:rsidRPr="004963F4">
        <w:rPr>
          <w:rFonts w:ascii="Tahoma" w:hAnsi="Tahoma" w:cs="Tahoma"/>
          <w:sz w:val="20"/>
          <w:szCs w:val="20"/>
        </w:rPr>
        <w:t xml:space="preserve"> выпуска, находящийся в обращении, составляет не менее </w:t>
      </w:r>
      <w:r>
        <w:rPr>
          <w:rFonts w:ascii="Tahoma" w:hAnsi="Tahoma" w:cs="Tahoma"/>
          <w:sz w:val="20"/>
          <w:szCs w:val="20"/>
        </w:rPr>
        <w:t>500</w:t>
      </w:r>
      <w:r w:rsidRPr="004963F4">
        <w:rPr>
          <w:rFonts w:ascii="Tahoma" w:hAnsi="Tahoma" w:cs="Tahoma"/>
          <w:sz w:val="20"/>
          <w:szCs w:val="20"/>
        </w:rPr>
        <w:t xml:space="preserve"> мл</w:t>
      </w:r>
      <w:r>
        <w:rPr>
          <w:rFonts w:ascii="Tahoma" w:hAnsi="Tahoma" w:cs="Tahoma"/>
          <w:sz w:val="20"/>
          <w:szCs w:val="20"/>
        </w:rPr>
        <w:t>н</w:t>
      </w:r>
      <w:r w:rsidRPr="004963F4">
        <w:rPr>
          <w:rFonts w:ascii="Tahoma" w:hAnsi="Tahoma" w:cs="Tahoma"/>
          <w:sz w:val="20"/>
          <w:szCs w:val="20"/>
        </w:rPr>
        <w:t>.долларов США.</w:t>
      </w:r>
    </w:p>
    <w:p w14:paraId="6033D517" w14:textId="77777777" w:rsidR="004963F4" w:rsidRPr="004963F4" w:rsidRDefault="004963F4" w:rsidP="005C352B">
      <w:pPr>
        <w:numPr>
          <w:ilvl w:val="3"/>
          <w:numId w:val="4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О</w:t>
      </w:r>
      <w:r w:rsidRPr="004963F4">
        <w:rPr>
          <w:rFonts w:ascii="Tahoma" w:hAnsi="Tahoma" w:cs="Tahoma"/>
          <w:sz w:val="20"/>
          <w:szCs w:val="20"/>
        </w:rPr>
        <w:t>бщее количество</w:t>
      </w:r>
      <w:r>
        <w:rPr>
          <w:rFonts w:ascii="Tahoma" w:hAnsi="Tahoma" w:cs="Tahoma"/>
          <w:sz w:val="20"/>
          <w:szCs w:val="20"/>
        </w:rPr>
        <w:t xml:space="preserve">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>
        <w:rPr>
          <w:rFonts w:ascii="Tahoma" w:hAnsi="Tahoma" w:cs="Tahoma"/>
          <w:sz w:val="20"/>
          <w:szCs w:val="20"/>
        </w:rPr>
        <w:t>ий</w:t>
      </w:r>
      <w:r w:rsidRPr="004963F4">
        <w:rPr>
          <w:rFonts w:ascii="Tahoma" w:hAnsi="Tahoma" w:cs="Tahoma"/>
          <w:sz w:val="20"/>
          <w:szCs w:val="20"/>
        </w:rPr>
        <w:t xml:space="preserve">, включенных в </w:t>
      </w:r>
      <w:r w:rsidR="0047268F">
        <w:rPr>
          <w:rFonts w:ascii="Tahoma" w:hAnsi="Tahoma" w:cs="Tahoma"/>
          <w:sz w:val="20"/>
          <w:szCs w:val="20"/>
        </w:rPr>
        <w:t>Баз</w:t>
      </w:r>
      <w:r w:rsidRPr="004963F4">
        <w:rPr>
          <w:rFonts w:ascii="Tahoma" w:hAnsi="Tahoma" w:cs="Tahoma"/>
          <w:sz w:val="20"/>
          <w:szCs w:val="20"/>
        </w:rPr>
        <w:t>у расчета</w:t>
      </w:r>
      <w:r w:rsidR="00D40454">
        <w:rPr>
          <w:rFonts w:ascii="Tahoma" w:hAnsi="Tahoma" w:cs="Tahoma"/>
          <w:sz w:val="20"/>
          <w:szCs w:val="20"/>
        </w:rPr>
        <w:t>,</w:t>
      </w:r>
      <w:r w:rsidRPr="004963F4">
        <w:rPr>
          <w:rFonts w:ascii="Tahoma" w:hAnsi="Tahoma" w:cs="Tahoma"/>
          <w:sz w:val="20"/>
          <w:szCs w:val="20"/>
        </w:rPr>
        <w:t xml:space="preserve"> не может превышать 10</w:t>
      </w:r>
      <w:r>
        <w:rPr>
          <w:rFonts w:ascii="Tahoma" w:hAnsi="Tahoma" w:cs="Tahoma"/>
          <w:sz w:val="20"/>
          <w:szCs w:val="20"/>
        </w:rPr>
        <w:t>.</w:t>
      </w:r>
    </w:p>
    <w:p w14:paraId="3F82CF23" w14:textId="6630DC9B" w:rsidR="008F00FE" w:rsidRPr="00D55270" w:rsidRDefault="00EF12E9" w:rsidP="00F61AB8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EF12E9">
        <w:rPr>
          <w:rFonts w:ascii="Tahoma" w:hAnsi="Tahoma" w:cs="Tahoma"/>
          <w:sz w:val="20"/>
          <w:szCs w:val="20"/>
        </w:rPr>
        <w:t xml:space="preserve">В случае, если количество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EF12E9">
        <w:rPr>
          <w:rFonts w:ascii="Tahoma" w:hAnsi="Tahoma" w:cs="Tahoma"/>
          <w:sz w:val="20"/>
          <w:szCs w:val="20"/>
        </w:rPr>
        <w:t>ий</w:t>
      </w:r>
      <w:r w:rsidR="00F61AB8">
        <w:rPr>
          <w:rFonts w:ascii="Tahoma" w:hAnsi="Tahoma" w:cs="Tahoma"/>
          <w:sz w:val="20"/>
          <w:szCs w:val="20"/>
        </w:rPr>
        <w:t xml:space="preserve">, </w:t>
      </w:r>
      <w:r w:rsidR="00F61AB8" w:rsidRPr="00F61AB8">
        <w:rPr>
          <w:rFonts w:ascii="Tahoma" w:hAnsi="Tahoma" w:cs="Tahoma"/>
          <w:sz w:val="20"/>
          <w:szCs w:val="20"/>
        </w:rPr>
        <w:t>соответствующих требованиям раздел</w:t>
      </w:r>
      <w:r w:rsidR="00F61AB8">
        <w:rPr>
          <w:rFonts w:ascii="Tahoma" w:hAnsi="Tahoma" w:cs="Tahoma"/>
          <w:sz w:val="20"/>
          <w:szCs w:val="20"/>
        </w:rPr>
        <w:t>а</w:t>
      </w:r>
      <w:r w:rsidR="00F61AB8" w:rsidRPr="00F61AB8">
        <w:rPr>
          <w:rFonts w:ascii="Tahoma" w:hAnsi="Tahoma" w:cs="Tahoma"/>
          <w:sz w:val="20"/>
          <w:szCs w:val="20"/>
        </w:rPr>
        <w:t xml:space="preserve"> </w:t>
      </w:r>
      <w:r w:rsidR="008E5BC7" w:rsidRPr="008E5BC7">
        <w:rPr>
          <w:rFonts w:ascii="Tahoma" w:hAnsi="Tahoma" w:cs="Tahoma"/>
          <w:sz w:val="20"/>
          <w:szCs w:val="20"/>
        </w:rPr>
        <w:t>4</w:t>
      </w:r>
      <w:r w:rsidR="00F61AB8" w:rsidRPr="00F61AB8">
        <w:rPr>
          <w:rFonts w:ascii="Tahoma" w:hAnsi="Tahoma" w:cs="Tahoma"/>
          <w:sz w:val="20"/>
          <w:szCs w:val="20"/>
        </w:rPr>
        <w:t>.1 настоящей Методики</w:t>
      </w:r>
      <w:r w:rsidR="00821148">
        <w:rPr>
          <w:rFonts w:ascii="Tahoma" w:hAnsi="Tahoma" w:cs="Tahoma"/>
          <w:sz w:val="20"/>
          <w:szCs w:val="20"/>
        </w:rPr>
        <w:t>,</w:t>
      </w:r>
      <w:r w:rsidR="00F61AB8">
        <w:rPr>
          <w:rFonts w:ascii="Tahoma" w:hAnsi="Tahoma" w:cs="Tahoma"/>
          <w:sz w:val="20"/>
          <w:szCs w:val="20"/>
        </w:rPr>
        <w:t xml:space="preserve"> и дополнительных выпусков составляет суммарно менее 10</w:t>
      </w:r>
      <w:r w:rsidRPr="00EF12E9">
        <w:rPr>
          <w:rFonts w:ascii="Tahoma" w:hAnsi="Tahoma" w:cs="Tahoma"/>
          <w:sz w:val="20"/>
          <w:szCs w:val="20"/>
        </w:rPr>
        <w:t xml:space="preserve">, Биржа вправе </w:t>
      </w:r>
      <w:r w:rsidR="00F61AB8">
        <w:rPr>
          <w:rFonts w:ascii="Tahoma" w:hAnsi="Tahoma" w:cs="Tahoma"/>
          <w:sz w:val="20"/>
          <w:szCs w:val="20"/>
        </w:rPr>
        <w:t xml:space="preserve">включить </w:t>
      </w:r>
      <w:r w:rsidRPr="00EF12E9">
        <w:rPr>
          <w:rFonts w:ascii="Tahoma" w:hAnsi="Tahoma" w:cs="Tahoma"/>
          <w:sz w:val="20"/>
          <w:szCs w:val="20"/>
        </w:rPr>
        <w:t xml:space="preserve">в </w:t>
      </w:r>
      <w:r w:rsidR="0047268F">
        <w:rPr>
          <w:rFonts w:ascii="Tahoma" w:hAnsi="Tahoma" w:cs="Tahoma"/>
          <w:sz w:val="20"/>
          <w:szCs w:val="20"/>
        </w:rPr>
        <w:t>Баз</w:t>
      </w:r>
      <w:r w:rsidRPr="00EF12E9">
        <w:rPr>
          <w:rFonts w:ascii="Tahoma" w:hAnsi="Tahoma" w:cs="Tahoma"/>
          <w:sz w:val="20"/>
          <w:szCs w:val="20"/>
        </w:rPr>
        <w:t>у расчета</w:t>
      </w:r>
      <w:r w:rsidR="00F61AB8">
        <w:rPr>
          <w:rFonts w:ascii="Tahoma" w:hAnsi="Tahoma" w:cs="Tahoma"/>
          <w:sz w:val="20"/>
          <w:szCs w:val="20"/>
        </w:rPr>
        <w:t xml:space="preserve">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EF12E9">
        <w:rPr>
          <w:rFonts w:ascii="Tahoma" w:hAnsi="Tahoma" w:cs="Tahoma"/>
          <w:sz w:val="20"/>
          <w:szCs w:val="20"/>
        </w:rPr>
        <w:t>и</w:t>
      </w:r>
      <w:r w:rsidR="00F61AB8">
        <w:rPr>
          <w:rFonts w:ascii="Tahoma" w:hAnsi="Tahoma" w:cs="Tahoma"/>
          <w:sz w:val="20"/>
          <w:szCs w:val="20"/>
        </w:rPr>
        <w:t>и, выпущенные Российской Федерацией</w:t>
      </w:r>
      <w:r w:rsidRPr="00EF12E9">
        <w:rPr>
          <w:rFonts w:ascii="Tahoma" w:hAnsi="Tahoma" w:cs="Tahoma"/>
          <w:sz w:val="20"/>
          <w:szCs w:val="20"/>
        </w:rPr>
        <w:t xml:space="preserve">, </w:t>
      </w:r>
      <w:r w:rsidR="00F61AB8" w:rsidRPr="00F61AB8">
        <w:rPr>
          <w:rFonts w:ascii="Tahoma" w:hAnsi="Tahoma" w:cs="Tahoma"/>
          <w:sz w:val="20"/>
          <w:szCs w:val="20"/>
        </w:rPr>
        <w:t>соответствующи</w:t>
      </w:r>
      <w:r w:rsidR="00F61AB8">
        <w:rPr>
          <w:rFonts w:ascii="Tahoma" w:hAnsi="Tahoma" w:cs="Tahoma"/>
          <w:sz w:val="20"/>
          <w:szCs w:val="20"/>
        </w:rPr>
        <w:t>е</w:t>
      </w:r>
      <w:r w:rsidR="00F61AB8" w:rsidRPr="00F61AB8">
        <w:rPr>
          <w:rFonts w:ascii="Tahoma" w:hAnsi="Tahoma" w:cs="Tahoma"/>
          <w:sz w:val="20"/>
          <w:szCs w:val="20"/>
        </w:rPr>
        <w:t xml:space="preserve"> требованиям раздела </w:t>
      </w:r>
      <w:r w:rsidR="00A464E8">
        <w:rPr>
          <w:rFonts w:ascii="Tahoma" w:hAnsi="Tahoma" w:cs="Tahoma"/>
          <w:sz w:val="20"/>
          <w:szCs w:val="20"/>
        </w:rPr>
        <w:t>4</w:t>
      </w:r>
      <w:r w:rsidR="00F61AB8" w:rsidRPr="00F61AB8">
        <w:rPr>
          <w:rFonts w:ascii="Tahoma" w:hAnsi="Tahoma" w:cs="Tahoma"/>
          <w:sz w:val="20"/>
          <w:szCs w:val="20"/>
        </w:rPr>
        <w:t>.1.</w:t>
      </w:r>
      <w:r w:rsidR="00F61AB8">
        <w:rPr>
          <w:rFonts w:ascii="Tahoma" w:hAnsi="Tahoma" w:cs="Tahoma"/>
          <w:sz w:val="20"/>
          <w:szCs w:val="20"/>
        </w:rPr>
        <w:t xml:space="preserve"> с</w:t>
      </w:r>
      <w:r w:rsidR="00F61AB8" w:rsidRPr="00F61AB8">
        <w:rPr>
          <w:rFonts w:ascii="Tahoma" w:hAnsi="Tahoma" w:cs="Tahoma"/>
          <w:sz w:val="20"/>
          <w:szCs w:val="20"/>
        </w:rPr>
        <w:t xml:space="preserve"> </w:t>
      </w:r>
      <w:r w:rsidR="00F61AB8">
        <w:rPr>
          <w:rFonts w:ascii="Tahoma" w:hAnsi="Tahoma" w:cs="Tahoma"/>
          <w:sz w:val="20"/>
          <w:szCs w:val="20"/>
        </w:rPr>
        <w:t>максимальным сроком до погашения</w:t>
      </w:r>
      <w:r w:rsidRPr="00EF12E9">
        <w:rPr>
          <w:rFonts w:ascii="Tahoma" w:hAnsi="Tahoma" w:cs="Tahoma"/>
          <w:sz w:val="20"/>
          <w:szCs w:val="20"/>
        </w:rPr>
        <w:t xml:space="preserve">. При этом общее количество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EF12E9">
        <w:rPr>
          <w:rFonts w:ascii="Tahoma" w:hAnsi="Tahoma" w:cs="Tahoma"/>
          <w:sz w:val="20"/>
          <w:szCs w:val="20"/>
        </w:rPr>
        <w:t xml:space="preserve">ий, включенных в </w:t>
      </w:r>
      <w:r w:rsidR="0047268F">
        <w:rPr>
          <w:rFonts w:ascii="Tahoma" w:hAnsi="Tahoma" w:cs="Tahoma"/>
          <w:sz w:val="20"/>
          <w:szCs w:val="20"/>
        </w:rPr>
        <w:t>Баз</w:t>
      </w:r>
      <w:r w:rsidRPr="00EF12E9">
        <w:rPr>
          <w:rFonts w:ascii="Tahoma" w:hAnsi="Tahoma" w:cs="Tahoma"/>
          <w:sz w:val="20"/>
          <w:szCs w:val="20"/>
        </w:rPr>
        <w:t>у расчета, не должно превышать 10.</w:t>
      </w:r>
    </w:p>
    <w:p w14:paraId="18514E41" w14:textId="7E251256" w:rsidR="00BF42BE" w:rsidRDefault="00456A84" w:rsidP="00D55270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F42BE">
        <w:rPr>
          <w:rFonts w:ascii="Tahoma" w:hAnsi="Tahoma" w:cs="Tahoma"/>
          <w:sz w:val="20"/>
          <w:szCs w:val="20"/>
        </w:rPr>
        <w:t>В случае, если</w:t>
      </w:r>
      <w:r w:rsidR="00BF42BE" w:rsidRPr="00BF42BE">
        <w:rPr>
          <w:rFonts w:ascii="Tahoma" w:hAnsi="Tahoma" w:cs="Tahoma"/>
          <w:sz w:val="20"/>
          <w:szCs w:val="20"/>
        </w:rPr>
        <w:t xml:space="preserve"> суммарная капитализация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="00BF42BE" w:rsidRPr="00BF42BE">
        <w:rPr>
          <w:rFonts w:ascii="Tahoma" w:hAnsi="Tahoma" w:cs="Tahoma"/>
          <w:sz w:val="20"/>
          <w:szCs w:val="20"/>
        </w:rPr>
        <w:t>ий</w:t>
      </w:r>
      <w:r w:rsidRPr="00BF42BE">
        <w:rPr>
          <w:rFonts w:ascii="Tahoma" w:hAnsi="Tahoma" w:cs="Tahoma"/>
          <w:sz w:val="20"/>
          <w:szCs w:val="20"/>
        </w:rPr>
        <w:t xml:space="preserve"> </w:t>
      </w:r>
      <w:r w:rsidR="00BC6556">
        <w:rPr>
          <w:rFonts w:ascii="Tahoma" w:hAnsi="Tahoma" w:cs="Tahoma"/>
          <w:sz w:val="20"/>
          <w:szCs w:val="20"/>
        </w:rPr>
        <w:t>эмитент</w:t>
      </w:r>
      <w:r w:rsidRPr="00BF42BE">
        <w:rPr>
          <w:rFonts w:ascii="Tahoma" w:hAnsi="Tahoma" w:cs="Tahoma"/>
          <w:sz w:val="20"/>
          <w:szCs w:val="20"/>
        </w:rPr>
        <w:t>ов,</w:t>
      </w:r>
      <w:r w:rsidR="00BF42BE" w:rsidRPr="00BF42BE">
        <w:rPr>
          <w:rFonts w:ascii="Tahoma" w:hAnsi="Tahoma" w:cs="Tahoma"/>
          <w:sz w:val="20"/>
          <w:szCs w:val="20"/>
        </w:rPr>
        <w:t xml:space="preserve"> относящихся к одной </w:t>
      </w:r>
      <w:r w:rsidR="001B24C8">
        <w:rPr>
          <w:rFonts w:ascii="Tahoma" w:hAnsi="Tahoma" w:cs="Tahoma"/>
          <w:sz w:val="20"/>
          <w:szCs w:val="20"/>
        </w:rPr>
        <w:t>О</w:t>
      </w:r>
      <w:r w:rsidR="00BF42BE" w:rsidRPr="00BF42BE">
        <w:rPr>
          <w:rFonts w:ascii="Tahoma" w:hAnsi="Tahoma" w:cs="Tahoma"/>
          <w:sz w:val="20"/>
          <w:szCs w:val="20"/>
        </w:rPr>
        <w:t xml:space="preserve">трасли, превышает 40% </w:t>
      </w:r>
      <w:r w:rsidR="00A80A08">
        <w:rPr>
          <w:rFonts w:ascii="Tahoma" w:hAnsi="Tahoma" w:cs="Tahoma"/>
          <w:sz w:val="20"/>
          <w:szCs w:val="20"/>
        </w:rPr>
        <w:t xml:space="preserve">от </w:t>
      </w:r>
      <w:r w:rsidR="00BF42BE" w:rsidRPr="00BF42BE">
        <w:rPr>
          <w:rFonts w:ascii="Tahoma" w:hAnsi="Tahoma" w:cs="Tahoma"/>
          <w:sz w:val="20"/>
          <w:szCs w:val="20"/>
        </w:rPr>
        <w:t>суммарн</w:t>
      </w:r>
      <w:r w:rsidR="00A80A08">
        <w:rPr>
          <w:rFonts w:ascii="Tahoma" w:hAnsi="Tahoma" w:cs="Tahoma"/>
          <w:sz w:val="20"/>
          <w:szCs w:val="20"/>
        </w:rPr>
        <w:t>ой</w:t>
      </w:r>
      <w:r w:rsidR="00BF42BE" w:rsidRPr="00BF42BE">
        <w:rPr>
          <w:rFonts w:ascii="Tahoma" w:hAnsi="Tahoma" w:cs="Tahoma"/>
          <w:sz w:val="20"/>
          <w:szCs w:val="20"/>
        </w:rPr>
        <w:t xml:space="preserve"> капитализаци</w:t>
      </w:r>
      <w:r w:rsidR="00A80A08">
        <w:rPr>
          <w:rFonts w:ascii="Tahoma" w:hAnsi="Tahoma" w:cs="Tahoma"/>
          <w:sz w:val="20"/>
          <w:szCs w:val="20"/>
        </w:rPr>
        <w:t>и</w:t>
      </w:r>
      <w:r w:rsidRPr="00BF42BE">
        <w:rPr>
          <w:rFonts w:ascii="Tahoma" w:hAnsi="Tahoma" w:cs="Tahoma"/>
          <w:sz w:val="20"/>
          <w:szCs w:val="20"/>
        </w:rPr>
        <w:t xml:space="preserve">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BF42BE">
        <w:rPr>
          <w:rFonts w:ascii="Tahoma" w:hAnsi="Tahoma" w:cs="Tahoma"/>
          <w:sz w:val="20"/>
          <w:szCs w:val="20"/>
        </w:rPr>
        <w:t>ий</w:t>
      </w:r>
      <w:r w:rsidR="00BF42BE" w:rsidRPr="00BF42BE">
        <w:rPr>
          <w:rFonts w:ascii="Tahoma" w:hAnsi="Tahoma" w:cs="Tahoma"/>
          <w:sz w:val="20"/>
          <w:szCs w:val="20"/>
        </w:rPr>
        <w:t xml:space="preserve">, включенных в </w:t>
      </w:r>
      <w:r w:rsidR="0047268F">
        <w:rPr>
          <w:rFonts w:ascii="Tahoma" w:hAnsi="Tahoma" w:cs="Tahoma"/>
          <w:sz w:val="20"/>
          <w:szCs w:val="20"/>
        </w:rPr>
        <w:t>Баз</w:t>
      </w:r>
      <w:r w:rsidR="00BF42BE" w:rsidRPr="00BF42BE">
        <w:rPr>
          <w:rFonts w:ascii="Tahoma" w:hAnsi="Tahoma" w:cs="Tahoma"/>
          <w:sz w:val="20"/>
          <w:szCs w:val="20"/>
        </w:rPr>
        <w:t xml:space="preserve">у расчета, из </w:t>
      </w:r>
      <w:r w:rsidR="0047268F">
        <w:rPr>
          <w:rFonts w:ascii="Tahoma" w:hAnsi="Tahoma" w:cs="Tahoma"/>
          <w:sz w:val="20"/>
          <w:szCs w:val="20"/>
        </w:rPr>
        <w:t>Баз</w:t>
      </w:r>
      <w:r w:rsidR="00BF42BE" w:rsidRPr="00BF42BE">
        <w:rPr>
          <w:rFonts w:ascii="Tahoma" w:hAnsi="Tahoma" w:cs="Tahoma"/>
          <w:sz w:val="20"/>
          <w:szCs w:val="20"/>
        </w:rPr>
        <w:t xml:space="preserve">ы расчета исключаются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="00BF42BE" w:rsidRPr="00BF42BE">
        <w:rPr>
          <w:rFonts w:ascii="Tahoma" w:hAnsi="Tahoma" w:cs="Tahoma"/>
          <w:sz w:val="20"/>
          <w:szCs w:val="20"/>
        </w:rPr>
        <w:t xml:space="preserve">ии </w:t>
      </w:r>
      <w:r w:rsidR="004B4ECD">
        <w:rPr>
          <w:rFonts w:ascii="Tahoma" w:hAnsi="Tahoma" w:cs="Tahoma"/>
          <w:sz w:val="20"/>
          <w:szCs w:val="20"/>
        </w:rPr>
        <w:t>эмитент</w:t>
      </w:r>
      <w:r w:rsidR="00BF42BE" w:rsidRPr="00BF42BE">
        <w:rPr>
          <w:rFonts w:ascii="Tahoma" w:hAnsi="Tahoma" w:cs="Tahoma"/>
          <w:sz w:val="20"/>
          <w:szCs w:val="20"/>
        </w:rPr>
        <w:t xml:space="preserve">ов, относящихся к данной </w:t>
      </w:r>
      <w:r w:rsidR="001B24C8">
        <w:rPr>
          <w:rFonts w:ascii="Tahoma" w:hAnsi="Tahoma" w:cs="Tahoma"/>
          <w:sz w:val="20"/>
          <w:szCs w:val="20"/>
        </w:rPr>
        <w:t>О</w:t>
      </w:r>
      <w:r w:rsidR="00BF42BE" w:rsidRPr="00BF42BE">
        <w:rPr>
          <w:rFonts w:ascii="Tahoma" w:hAnsi="Tahoma" w:cs="Tahoma"/>
          <w:sz w:val="20"/>
          <w:szCs w:val="20"/>
        </w:rPr>
        <w:t xml:space="preserve">трасли с минимальным значением </w:t>
      </w:r>
      <w:r w:rsidR="001B24C8">
        <w:rPr>
          <w:rFonts w:ascii="Tahoma" w:hAnsi="Tahoma" w:cs="Tahoma"/>
          <w:sz w:val="20"/>
          <w:szCs w:val="20"/>
        </w:rPr>
        <w:t>Д</w:t>
      </w:r>
      <w:r w:rsidR="00BF42BE" w:rsidRPr="00BF42BE">
        <w:rPr>
          <w:rFonts w:ascii="Tahoma" w:hAnsi="Tahoma" w:cs="Tahoma"/>
          <w:sz w:val="20"/>
          <w:szCs w:val="20"/>
        </w:rPr>
        <w:t xml:space="preserve">оходности и итерационно заменяются на иные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="00BF42BE" w:rsidRPr="00BF42BE">
        <w:rPr>
          <w:rFonts w:ascii="Tahoma" w:hAnsi="Tahoma" w:cs="Tahoma"/>
          <w:sz w:val="20"/>
          <w:szCs w:val="20"/>
        </w:rPr>
        <w:t xml:space="preserve">ии в порядке, определяемом разделом </w:t>
      </w:r>
      <w:r w:rsidR="00A464E8">
        <w:rPr>
          <w:rFonts w:ascii="Tahoma" w:hAnsi="Tahoma" w:cs="Tahoma"/>
          <w:sz w:val="20"/>
          <w:szCs w:val="20"/>
        </w:rPr>
        <w:t>4</w:t>
      </w:r>
      <w:r w:rsidR="00BF42BE" w:rsidRPr="00BF42BE">
        <w:rPr>
          <w:rFonts w:ascii="Tahoma" w:hAnsi="Tahoma" w:cs="Tahoma"/>
          <w:sz w:val="20"/>
          <w:szCs w:val="20"/>
        </w:rPr>
        <w:t xml:space="preserve">.6. настоящей Методики, </w:t>
      </w:r>
      <w:r w:rsidR="00A80A08">
        <w:rPr>
          <w:rFonts w:ascii="Tahoma" w:hAnsi="Tahoma" w:cs="Tahoma"/>
          <w:sz w:val="20"/>
          <w:szCs w:val="20"/>
        </w:rPr>
        <w:t xml:space="preserve">при условии, </w:t>
      </w:r>
      <w:r w:rsidR="00142DD0">
        <w:rPr>
          <w:rFonts w:ascii="Tahoma" w:hAnsi="Tahoma" w:cs="Tahoma"/>
          <w:sz w:val="20"/>
          <w:szCs w:val="20"/>
        </w:rPr>
        <w:t>что</w:t>
      </w:r>
      <w:r w:rsidR="00BF42BE" w:rsidRPr="00BF42BE">
        <w:rPr>
          <w:rFonts w:ascii="Tahoma" w:hAnsi="Tahoma" w:cs="Tahoma"/>
          <w:sz w:val="20"/>
          <w:szCs w:val="20"/>
        </w:rPr>
        <w:t xml:space="preserve"> суммарная капитализация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="00BF42BE" w:rsidRPr="00BF42BE">
        <w:rPr>
          <w:rFonts w:ascii="Tahoma" w:hAnsi="Tahoma" w:cs="Tahoma"/>
          <w:sz w:val="20"/>
          <w:szCs w:val="20"/>
        </w:rPr>
        <w:t xml:space="preserve">ий </w:t>
      </w:r>
      <w:r w:rsidR="004B4ECD">
        <w:rPr>
          <w:rFonts w:ascii="Tahoma" w:hAnsi="Tahoma" w:cs="Tahoma"/>
          <w:sz w:val="20"/>
          <w:szCs w:val="20"/>
        </w:rPr>
        <w:t>эмитент</w:t>
      </w:r>
      <w:r w:rsidR="00BF42BE" w:rsidRPr="00BF42BE">
        <w:rPr>
          <w:rFonts w:ascii="Tahoma" w:hAnsi="Tahoma" w:cs="Tahoma"/>
          <w:sz w:val="20"/>
          <w:szCs w:val="20"/>
        </w:rPr>
        <w:t xml:space="preserve">ов, относящихся к одной </w:t>
      </w:r>
      <w:r w:rsidR="001B24C8">
        <w:rPr>
          <w:rFonts w:ascii="Tahoma" w:hAnsi="Tahoma" w:cs="Tahoma"/>
          <w:sz w:val="20"/>
          <w:szCs w:val="20"/>
        </w:rPr>
        <w:t>О</w:t>
      </w:r>
      <w:r w:rsidR="00BF42BE" w:rsidRPr="00BF42BE">
        <w:rPr>
          <w:rFonts w:ascii="Tahoma" w:hAnsi="Tahoma" w:cs="Tahoma"/>
          <w:sz w:val="20"/>
          <w:szCs w:val="20"/>
        </w:rPr>
        <w:t xml:space="preserve">трасли, </w:t>
      </w:r>
      <w:r w:rsidR="00142DD0">
        <w:rPr>
          <w:rFonts w:ascii="Tahoma" w:hAnsi="Tahoma" w:cs="Tahoma"/>
          <w:sz w:val="20"/>
          <w:szCs w:val="20"/>
        </w:rPr>
        <w:t xml:space="preserve">в итоге </w:t>
      </w:r>
      <w:r w:rsidR="00BF42BE" w:rsidRPr="00BF42BE">
        <w:rPr>
          <w:rFonts w:ascii="Tahoma" w:hAnsi="Tahoma" w:cs="Tahoma"/>
          <w:sz w:val="20"/>
          <w:szCs w:val="20"/>
        </w:rPr>
        <w:t xml:space="preserve">не превысит 40%. </w:t>
      </w:r>
    </w:p>
    <w:p w14:paraId="0233D39B" w14:textId="4F3B07A4" w:rsidR="00D37163" w:rsidRDefault="00D37163" w:rsidP="00D3716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7163">
        <w:rPr>
          <w:rFonts w:ascii="Tahoma" w:hAnsi="Tahoma" w:cs="Tahoma"/>
          <w:sz w:val="20"/>
          <w:szCs w:val="20"/>
        </w:rPr>
        <w:t xml:space="preserve">Биржа вправе принять решение о </w:t>
      </w:r>
      <w:r>
        <w:rPr>
          <w:rFonts w:ascii="Tahoma" w:hAnsi="Tahoma" w:cs="Tahoma"/>
          <w:sz w:val="20"/>
          <w:szCs w:val="20"/>
        </w:rPr>
        <w:t>в</w:t>
      </w:r>
      <w:r w:rsidRPr="00D37163">
        <w:rPr>
          <w:rFonts w:ascii="Tahoma" w:hAnsi="Tahoma" w:cs="Tahoma"/>
          <w:sz w:val="20"/>
          <w:szCs w:val="20"/>
        </w:rPr>
        <w:t>ключении</w:t>
      </w:r>
      <w:r w:rsidR="001C29E4">
        <w:rPr>
          <w:rFonts w:ascii="Tahoma" w:hAnsi="Tahoma" w:cs="Tahoma"/>
          <w:sz w:val="20"/>
          <w:szCs w:val="20"/>
        </w:rPr>
        <w:t xml:space="preserve"> в </w:t>
      </w:r>
      <w:r w:rsidR="0047268F">
        <w:rPr>
          <w:rFonts w:ascii="Tahoma" w:hAnsi="Tahoma" w:cs="Tahoma"/>
          <w:sz w:val="20"/>
          <w:szCs w:val="20"/>
        </w:rPr>
        <w:t>Баз</w:t>
      </w:r>
      <w:r w:rsidR="001C29E4">
        <w:rPr>
          <w:rFonts w:ascii="Tahoma" w:hAnsi="Tahoma" w:cs="Tahoma"/>
          <w:sz w:val="20"/>
          <w:szCs w:val="20"/>
        </w:rPr>
        <w:t>у расчета</w:t>
      </w:r>
      <w:r w:rsidRPr="00D37163">
        <w:rPr>
          <w:rFonts w:ascii="Tahoma" w:hAnsi="Tahoma" w:cs="Tahoma"/>
          <w:sz w:val="20"/>
          <w:szCs w:val="20"/>
        </w:rPr>
        <w:t xml:space="preserve">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D37163">
        <w:rPr>
          <w:rFonts w:ascii="Tahoma" w:hAnsi="Tahoma" w:cs="Tahoma"/>
          <w:sz w:val="20"/>
          <w:szCs w:val="20"/>
        </w:rPr>
        <w:t>ий</w:t>
      </w:r>
      <w:r w:rsidR="001C29E4">
        <w:rPr>
          <w:rFonts w:ascii="Tahoma" w:hAnsi="Tahoma" w:cs="Tahoma"/>
          <w:sz w:val="20"/>
          <w:szCs w:val="20"/>
        </w:rPr>
        <w:t xml:space="preserve">, не соответствующих требованиям раздела </w:t>
      </w:r>
      <w:r w:rsidR="00A464E8">
        <w:rPr>
          <w:rFonts w:ascii="Tahoma" w:hAnsi="Tahoma" w:cs="Tahoma"/>
          <w:sz w:val="20"/>
          <w:szCs w:val="20"/>
        </w:rPr>
        <w:t>4</w:t>
      </w:r>
      <w:r w:rsidR="001C29E4">
        <w:rPr>
          <w:rFonts w:ascii="Tahoma" w:hAnsi="Tahoma" w:cs="Tahoma"/>
          <w:sz w:val="20"/>
          <w:szCs w:val="20"/>
        </w:rPr>
        <w:t>.1. настоящей Методики</w:t>
      </w:r>
      <w:r w:rsidR="009F0E84">
        <w:rPr>
          <w:rFonts w:ascii="Tahoma" w:hAnsi="Tahoma" w:cs="Tahoma"/>
          <w:sz w:val="20"/>
          <w:szCs w:val="20"/>
        </w:rPr>
        <w:t xml:space="preserve"> и в порядке, отличном от описанного в разделах </w:t>
      </w:r>
      <w:r w:rsidR="00A464E8">
        <w:rPr>
          <w:rFonts w:ascii="Tahoma" w:hAnsi="Tahoma" w:cs="Tahoma"/>
          <w:sz w:val="20"/>
          <w:szCs w:val="20"/>
        </w:rPr>
        <w:t>4</w:t>
      </w:r>
      <w:r w:rsidR="009F0E84">
        <w:rPr>
          <w:rFonts w:ascii="Tahoma" w:hAnsi="Tahoma" w:cs="Tahoma"/>
          <w:sz w:val="20"/>
          <w:szCs w:val="20"/>
        </w:rPr>
        <w:t xml:space="preserve">.4. – </w:t>
      </w:r>
      <w:r w:rsidR="00A464E8">
        <w:rPr>
          <w:rFonts w:ascii="Tahoma" w:hAnsi="Tahoma" w:cs="Tahoma"/>
          <w:sz w:val="20"/>
          <w:szCs w:val="20"/>
        </w:rPr>
        <w:t>4</w:t>
      </w:r>
      <w:r w:rsidR="009F0E84">
        <w:rPr>
          <w:rFonts w:ascii="Tahoma" w:hAnsi="Tahoma" w:cs="Tahoma"/>
          <w:sz w:val="20"/>
          <w:szCs w:val="20"/>
        </w:rPr>
        <w:t>.8. настоящей Методики.</w:t>
      </w:r>
    </w:p>
    <w:p w14:paraId="1949996F" w14:textId="6C6A78D1" w:rsidR="00122AEA" w:rsidRDefault="00142DD0" w:rsidP="00D3716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</w:t>
      </w:r>
      <w:r w:rsidR="00122AEA">
        <w:rPr>
          <w:rFonts w:ascii="Tahoma" w:hAnsi="Tahoma" w:cs="Tahoma"/>
          <w:sz w:val="20"/>
          <w:szCs w:val="20"/>
        </w:rPr>
        <w:t>цел</w:t>
      </w:r>
      <w:r>
        <w:rPr>
          <w:rFonts w:ascii="Tahoma" w:hAnsi="Tahoma" w:cs="Tahoma"/>
          <w:sz w:val="20"/>
          <w:szCs w:val="20"/>
        </w:rPr>
        <w:t>ях</w:t>
      </w:r>
      <w:r w:rsidR="00122AE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адекватного </w:t>
      </w:r>
      <w:r w:rsidR="00122AEA">
        <w:rPr>
          <w:rFonts w:ascii="Tahoma" w:hAnsi="Tahoma" w:cs="Tahoma"/>
          <w:sz w:val="20"/>
          <w:szCs w:val="20"/>
        </w:rPr>
        <w:t xml:space="preserve">отражения </w:t>
      </w:r>
      <w:r>
        <w:rPr>
          <w:rFonts w:ascii="Tahoma" w:hAnsi="Tahoma" w:cs="Tahoma"/>
          <w:sz w:val="20"/>
          <w:szCs w:val="20"/>
        </w:rPr>
        <w:t>И</w:t>
      </w:r>
      <w:r w:rsidR="00122AEA">
        <w:rPr>
          <w:rFonts w:ascii="Tahoma" w:hAnsi="Tahoma" w:cs="Tahoma"/>
          <w:sz w:val="20"/>
          <w:szCs w:val="20"/>
        </w:rPr>
        <w:t xml:space="preserve">ндексом текущей рыночной ситуации, Биржа вправе принять решение об изменении количества Еврооблигаций в </w:t>
      </w:r>
      <w:r>
        <w:rPr>
          <w:rFonts w:ascii="Tahoma" w:hAnsi="Tahoma" w:cs="Tahoma"/>
          <w:sz w:val="20"/>
          <w:szCs w:val="20"/>
        </w:rPr>
        <w:t>Б</w:t>
      </w:r>
      <w:r w:rsidR="00122AEA">
        <w:rPr>
          <w:rFonts w:ascii="Tahoma" w:hAnsi="Tahoma" w:cs="Tahoma"/>
          <w:sz w:val="20"/>
          <w:szCs w:val="20"/>
        </w:rPr>
        <w:t>азе расчета, а также об изменении алгоритма формирования Базы расчета.</w:t>
      </w:r>
    </w:p>
    <w:p w14:paraId="378FECAD" w14:textId="77777777" w:rsidR="0011077D" w:rsidRPr="00D55270" w:rsidRDefault="0011077D" w:rsidP="00D3716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55270">
        <w:rPr>
          <w:rFonts w:ascii="Tahoma" w:hAnsi="Tahoma" w:cs="Tahoma"/>
          <w:sz w:val="20"/>
          <w:szCs w:val="20"/>
        </w:rPr>
        <w:t xml:space="preserve">Биржа вправе принять решение об исключении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D55270">
        <w:rPr>
          <w:rFonts w:ascii="Tahoma" w:hAnsi="Tahoma" w:cs="Tahoma"/>
          <w:sz w:val="20"/>
          <w:szCs w:val="20"/>
        </w:rPr>
        <w:t xml:space="preserve">ий выпуска из </w:t>
      </w:r>
      <w:r w:rsidR="0047268F">
        <w:rPr>
          <w:rFonts w:ascii="Tahoma" w:hAnsi="Tahoma" w:cs="Tahoma"/>
          <w:sz w:val="20"/>
          <w:szCs w:val="20"/>
        </w:rPr>
        <w:t>Баз</w:t>
      </w:r>
      <w:r w:rsidR="00DA769A" w:rsidRPr="00D55270">
        <w:rPr>
          <w:rFonts w:ascii="Tahoma" w:hAnsi="Tahoma" w:cs="Tahoma"/>
          <w:sz w:val="20"/>
          <w:szCs w:val="20"/>
        </w:rPr>
        <w:t>ы</w:t>
      </w:r>
      <w:r w:rsidRPr="00D55270">
        <w:rPr>
          <w:rFonts w:ascii="Tahoma" w:hAnsi="Tahoma" w:cs="Tahoma"/>
          <w:sz w:val="20"/>
          <w:szCs w:val="20"/>
        </w:rPr>
        <w:t xml:space="preserve"> расчета</w:t>
      </w:r>
      <w:r w:rsidR="0062786F" w:rsidRPr="00D55270">
        <w:rPr>
          <w:rFonts w:ascii="Tahoma" w:hAnsi="Tahoma" w:cs="Tahoma"/>
          <w:sz w:val="20"/>
          <w:szCs w:val="20"/>
        </w:rPr>
        <w:t xml:space="preserve"> и замене новым выпуском</w:t>
      </w:r>
      <w:r w:rsidRPr="00D55270">
        <w:rPr>
          <w:rFonts w:ascii="Tahoma" w:hAnsi="Tahoma" w:cs="Tahoma"/>
          <w:sz w:val="20"/>
          <w:szCs w:val="20"/>
        </w:rPr>
        <w:t xml:space="preserve"> </w:t>
      </w:r>
      <w:r w:rsidR="002375C7">
        <w:rPr>
          <w:rFonts w:ascii="Tahoma" w:hAnsi="Tahoma" w:cs="Tahoma"/>
          <w:sz w:val="20"/>
          <w:szCs w:val="20"/>
        </w:rPr>
        <w:t xml:space="preserve">во внеочередном порядке, </w:t>
      </w:r>
      <w:r w:rsidRPr="00D55270">
        <w:rPr>
          <w:rFonts w:ascii="Tahoma" w:hAnsi="Tahoma" w:cs="Tahoma"/>
          <w:sz w:val="20"/>
          <w:szCs w:val="20"/>
        </w:rPr>
        <w:t>в дату, определяемую Биржей</w:t>
      </w:r>
      <w:r w:rsidR="002375C7">
        <w:rPr>
          <w:rFonts w:ascii="Tahoma" w:hAnsi="Tahoma" w:cs="Tahoma"/>
          <w:sz w:val="20"/>
          <w:szCs w:val="20"/>
        </w:rPr>
        <w:t>,</w:t>
      </w:r>
      <w:r w:rsidR="0062786F" w:rsidRPr="00D55270">
        <w:rPr>
          <w:rFonts w:ascii="Tahoma" w:hAnsi="Tahoma" w:cs="Tahoma"/>
          <w:sz w:val="20"/>
          <w:szCs w:val="20"/>
        </w:rPr>
        <w:t xml:space="preserve"> в следующих случаях:</w:t>
      </w:r>
    </w:p>
    <w:p w14:paraId="27777FEB" w14:textId="549EDED7" w:rsidR="00F61BA1" w:rsidRDefault="00F61BA1" w:rsidP="001C29E4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В случае неисполнения </w:t>
      </w:r>
      <w:r w:rsidR="004B4ECD">
        <w:rPr>
          <w:rFonts w:ascii="Tahoma" w:hAnsi="Tahoma" w:cs="Tahoma"/>
          <w:sz w:val="20"/>
          <w:szCs w:val="20"/>
        </w:rPr>
        <w:t>эмитент</w:t>
      </w:r>
      <w:r w:rsidRPr="00033C3D">
        <w:rPr>
          <w:rFonts w:ascii="Tahoma" w:hAnsi="Tahoma" w:cs="Tahoma"/>
          <w:sz w:val="20"/>
          <w:szCs w:val="20"/>
        </w:rPr>
        <w:t>ом</w:t>
      </w:r>
      <w:r w:rsidRPr="00D55270">
        <w:rPr>
          <w:rFonts w:ascii="Tahoma" w:hAnsi="Tahoma" w:cs="Tahoma"/>
          <w:sz w:val="20"/>
          <w:szCs w:val="20"/>
        </w:rPr>
        <w:t xml:space="preserve">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D55270">
        <w:rPr>
          <w:rFonts w:ascii="Tahoma" w:hAnsi="Tahoma" w:cs="Tahoma"/>
          <w:sz w:val="20"/>
          <w:szCs w:val="20"/>
        </w:rPr>
        <w:t>ий</w:t>
      </w:r>
      <w:r w:rsidRPr="00033C3D">
        <w:rPr>
          <w:rFonts w:ascii="Tahoma" w:hAnsi="Tahoma" w:cs="Tahoma"/>
          <w:sz w:val="20"/>
          <w:szCs w:val="20"/>
        </w:rPr>
        <w:t>,</w:t>
      </w:r>
      <w:r w:rsidRPr="00D55270">
        <w:rPr>
          <w:rFonts w:ascii="Tahoma" w:hAnsi="Tahoma" w:cs="Tahoma"/>
          <w:sz w:val="20"/>
          <w:szCs w:val="20"/>
        </w:rPr>
        <w:t xml:space="preserve"> </w:t>
      </w:r>
      <w:r w:rsidRPr="00033C3D">
        <w:rPr>
          <w:rFonts w:ascii="Tahoma" w:hAnsi="Tahoma" w:cs="Tahoma"/>
          <w:sz w:val="20"/>
          <w:szCs w:val="20"/>
        </w:rPr>
        <w:t xml:space="preserve">включенных в </w:t>
      </w:r>
      <w:r w:rsidR="0047268F">
        <w:rPr>
          <w:rFonts w:ascii="Tahoma" w:hAnsi="Tahoma" w:cs="Tahoma"/>
          <w:sz w:val="20"/>
          <w:szCs w:val="20"/>
        </w:rPr>
        <w:t>Баз</w:t>
      </w:r>
      <w:r w:rsidRPr="00033C3D">
        <w:rPr>
          <w:rFonts w:ascii="Tahoma" w:hAnsi="Tahoma" w:cs="Tahoma"/>
          <w:sz w:val="20"/>
          <w:szCs w:val="20"/>
        </w:rPr>
        <w:t xml:space="preserve">у </w:t>
      </w:r>
      <w:r w:rsidRPr="00D55270">
        <w:rPr>
          <w:rFonts w:ascii="Tahoma" w:hAnsi="Tahoma" w:cs="Tahoma"/>
          <w:sz w:val="20"/>
          <w:szCs w:val="20"/>
        </w:rPr>
        <w:t>расчета</w:t>
      </w:r>
      <w:r w:rsidRPr="00033C3D">
        <w:rPr>
          <w:rFonts w:ascii="Tahoma" w:hAnsi="Tahoma" w:cs="Tahoma"/>
          <w:sz w:val="20"/>
          <w:szCs w:val="20"/>
        </w:rPr>
        <w:t>,</w:t>
      </w:r>
      <w:r w:rsidRPr="00D55270">
        <w:rPr>
          <w:rFonts w:ascii="Tahoma" w:hAnsi="Tahoma" w:cs="Tahoma"/>
          <w:sz w:val="20"/>
          <w:szCs w:val="20"/>
        </w:rPr>
        <w:t xml:space="preserve"> в полном объеме обязательства по выплате купонного дохода, выкупу по оферте, погашению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Pr="00D55270">
        <w:rPr>
          <w:rFonts w:ascii="Tahoma" w:hAnsi="Tahoma" w:cs="Tahoma"/>
          <w:sz w:val="20"/>
          <w:szCs w:val="20"/>
        </w:rPr>
        <w:t>выпуск</w:t>
      </w:r>
      <w:r w:rsidRPr="00033C3D">
        <w:rPr>
          <w:rFonts w:ascii="Tahoma" w:hAnsi="Tahoma" w:cs="Tahoma"/>
          <w:sz w:val="20"/>
          <w:szCs w:val="20"/>
        </w:rPr>
        <w:t>а или выпусков</w:t>
      </w:r>
      <w:r w:rsidRPr="00D55270">
        <w:rPr>
          <w:rFonts w:ascii="Tahoma" w:hAnsi="Tahoma" w:cs="Tahoma"/>
          <w:sz w:val="20"/>
          <w:szCs w:val="20"/>
        </w:rPr>
        <w:t xml:space="preserve">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D55270">
        <w:rPr>
          <w:rFonts w:ascii="Tahoma" w:hAnsi="Tahoma" w:cs="Tahoma"/>
          <w:sz w:val="20"/>
          <w:szCs w:val="20"/>
        </w:rPr>
        <w:t>ий</w:t>
      </w:r>
      <w:r w:rsidR="00BF42BE">
        <w:rPr>
          <w:rFonts w:ascii="Tahoma" w:hAnsi="Tahoma" w:cs="Tahoma"/>
          <w:sz w:val="20"/>
          <w:szCs w:val="20"/>
        </w:rPr>
        <w:t xml:space="preserve"> и/или иных облигаций </w:t>
      </w:r>
      <w:r w:rsidRPr="00033C3D">
        <w:rPr>
          <w:rFonts w:ascii="Tahoma" w:hAnsi="Tahoma" w:cs="Tahoma"/>
          <w:sz w:val="20"/>
          <w:szCs w:val="20"/>
        </w:rPr>
        <w:t xml:space="preserve">данного </w:t>
      </w:r>
      <w:r w:rsidR="004B4ECD">
        <w:rPr>
          <w:rFonts w:ascii="Tahoma" w:hAnsi="Tahoma" w:cs="Tahoma"/>
          <w:sz w:val="20"/>
          <w:szCs w:val="20"/>
        </w:rPr>
        <w:t>эмитент</w:t>
      </w:r>
      <w:r w:rsidRPr="00033C3D">
        <w:rPr>
          <w:rFonts w:ascii="Tahoma" w:hAnsi="Tahoma" w:cs="Tahoma"/>
          <w:sz w:val="20"/>
          <w:szCs w:val="20"/>
        </w:rPr>
        <w:t>а</w:t>
      </w:r>
      <w:r w:rsidR="00416AF1">
        <w:rPr>
          <w:rFonts w:ascii="Tahoma" w:hAnsi="Tahoma" w:cs="Tahoma"/>
          <w:sz w:val="20"/>
          <w:szCs w:val="20"/>
        </w:rPr>
        <w:t>.</w:t>
      </w:r>
    </w:p>
    <w:p w14:paraId="2E731065" w14:textId="06655FDA" w:rsidR="00BF42BE" w:rsidRDefault="000D3709" w:rsidP="001C29E4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случае, если</w:t>
      </w:r>
      <w:r w:rsidR="00BF42BE">
        <w:rPr>
          <w:rFonts w:ascii="Tahoma" w:hAnsi="Tahoma" w:cs="Tahoma"/>
          <w:sz w:val="20"/>
          <w:szCs w:val="20"/>
        </w:rPr>
        <w:t xml:space="preserve"> Рейтинг кредитоспособности </w:t>
      </w:r>
      <w:r w:rsidR="004B4ECD">
        <w:rPr>
          <w:rFonts w:ascii="Tahoma" w:hAnsi="Tahoma" w:cs="Tahoma"/>
          <w:sz w:val="20"/>
          <w:szCs w:val="20"/>
        </w:rPr>
        <w:t>эмитент</w:t>
      </w:r>
      <w:r w:rsidR="00BF42BE">
        <w:rPr>
          <w:rFonts w:ascii="Tahoma" w:hAnsi="Tahoma" w:cs="Tahoma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 xml:space="preserve"> не соответствует требованиям раздела </w:t>
      </w:r>
      <w:r w:rsidR="00A464E8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>.1.6</w:t>
      </w:r>
      <w:r w:rsidR="00BF42BE" w:rsidRPr="00BF42BE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настоящей Методики.</w:t>
      </w:r>
    </w:p>
    <w:p w14:paraId="0F48CB1C" w14:textId="47A6242E" w:rsidR="000D3709" w:rsidRDefault="000D3709" w:rsidP="001C29E4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 несоответствия выпуска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>
        <w:rPr>
          <w:rFonts w:ascii="Tahoma" w:hAnsi="Tahoma" w:cs="Tahoma"/>
          <w:sz w:val="20"/>
          <w:szCs w:val="20"/>
        </w:rPr>
        <w:t xml:space="preserve">ий требованиям </w:t>
      </w:r>
      <w:r w:rsidR="00621FDA">
        <w:rPr>
          <w:rFonts w:ascii="Tahoma" w:hAnsi="Tahoma" w:cs="Tahoma"/>
          <w:sz w:val="20"/>
          <w:szCs w:val="20"/>
        </w:rPr>
        <w:t xml:space="preserve">раздела </w:t>
      </w:r>
      <w:r w:rsidR="008E5BC7" w:rsidRPr="008E5BC7">
        <w:rPr>
          <w:rFonts w:ascii="Tahoma" w:hAnsi="Tahoma" w:cs="Tahoma"/>
          <w:sz w:val="20"/>
          <w:szCs w:val="20"/>
        </w:rPr>
        <w:t>4</w:t>
      </w:r>
      <w:r w:rsidR="00621FDA">
        <w:rPr>
          <w:rFonts w:ascii="Tahoma" w:hAnsi="Tahoma" w:cs="Tahoma"/>
          <w:sz w:val="20"/>
          <w:szCs w:val="20"/>
        </w:rPr>
        <w:t>.1.7. настоящей Методики.</w:t>
      </w:r>
    </w:p>
    <w:p w14:paraId="76A4B188" w14:textId="319093E1" w:rsidR="001C29E4" w:rsidRPr="00D55270" w:rsidRDefault="00621FDA" w:rsidP="001C29E4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rPr>
          <w:rFonts w:ascii="Tahoma" w:hAnsi="Tahoma" w:cs="Tahoma"/>
          <w:sz w:val="20"/>
          <w:szCs w:val="20"/>
        </w:rPr>
      </w:pPr>
      <w:r w:rsidRPr="001C29E4">
        <w:rPr>
          <w:rFonts w:ascii="Tahoma" w:hAnsi="Tahoma" w:cs="Tahoma"/>
          <w:sz w:val="20"/>
          <w:szCs w:val="20"/>
        </w:rPr>
        <w:lastRenderedPageBreak/>
        <w:t xml:space="preserve">В случае прекращения </w:t>
      </w:r>
      <w:r w:rsidR="00346FEE">
        <w:rPr>
          <w:rFonts w:ascii="Tahoma" w:hAnsi="Tahoma" w:cs="Tahoma"/>
          <w:sz w:val="20"/>
          <w:szCs w:val="20"/>
        </w:rPr>
        <w:t xml:space="preserve">(приостановки) </w:t>
      </w:r>
      <w:r w:rsidRPr="001C29E4">
        <w:rPr>
          <w:rFonts w:ascii="Tahoma" w:hAnsi="Tahoma" w:cs="Tahoma"/>
          <w:sz w:val="20"/>
          <w:szCs w:val="20"/>
        </w:rPr>
        <w:t xml:space="preserve">трансляции </w:t>
      </w:r>
      <w:r w:rsidR="00610050">
        <w:rPr>
          <w:rFonts w:ascii="Tahoma" w:hAnsi="Tahoma" w:cs="Tahoma"/>
          <w:sz w:val="20"/>
          <w:szCs w:val="20"/>
        </w:rPr>
        <w:t>ц</w:t>
      </w:r>
      <w:r w:rsidRPr="001C29E4">
        <w:rPr>
          <w:rFonts w:ascii="Tahoma" w:hAnsi="Tahoma" w:cs="Tahoma"/>
          <w:sz w:val="20"/>
          <w:szCs w:val="20"/>
        </w:rPr>
        <w:t xml:space="preserve">ены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1C29E4">
        <w:rPr>
          <w:rFonts w:ascii="Tahoma" w:hAnsi="Tahoma" w:cs="Tahoma"/>
          <w:sz w:val="20"/>
          <w:szCs w:val="20"/>
        </w:rPr>
        <w:t>ии</w:t>
      </w:r>
      <w:r w:rsidR="00346FEE">
        <w:rPr>
          <w:rFonts w:ascii="Tahoma" w:hAnsi="Tahoma" w:cs="Tahoma"/>
          <w:sz w:val="20"/>
          <w:szCs w:val="20"/>
        </w:rPr>
        <w:t xml:space="preserve"> </w:t>
      </w:r>
      <w:r w:rsidR="00610050">
        <w:rPr>
          <w:rFonts w:ascii="Tahoma" w:hAnsi="Tahoma" w:cs="Tahoma"/>
          <w:sz w:val="20"/>
          <w:szCs w:val="20"/>
        </w:rPr>
        <w:t>и</w:t>
      </w:r>
      <w:r w:rsidR="00346FEE">
        <w:rPr>
          <w:rFonts w:ascii="Tahoma" w:hAnsi="Tahoma" w:cs="Tahoma"/>
          <w:sz w:val="20"/>
          <w:szCs w:val="20"/>
        </w:rPr>
        <w:t>сточником ценовой информации</w:t>
      </w:r>
      <w:r w:rsidR="00610050">
        <w:rPr>
          <w:rFonts w:ascii="Tahoma" w:hAnsi="Tahoma" w:cs="Tahoma"/>
          <w:sz w:val="20"/>
          <w:szCs w:val="20"/>
        </w:rPr>
        <w:t>, указанным в пункте 3.1 Методики</w:t>
      </w:r>
      <w:r w:rsidRPr="001C29E4">
        <w:rPr>
          <w:rFonts w:ascii="Tahoma" w:hAnsi="Tahoma" w:cs="Tahoma"/>
          <w:sz w:val="20"/>
          <w:szCs w:val="20"/>
        </w:rPr>
        <w:t>.</w:t>
      </w:r>
    </w:p>
    <w:p w14:paraId="273BAFBC" w14:textId="77777777" w:rsidR="0011077D" w:rsidRPr="00D55270" w:rsidRDefault="0011077D" w:rsidP="001C29E4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rPr>
          <w:rFonts w:ascii="Tahoma" w:hAnsi="Tahoma" w:cs="Tahoma"/>
          <w:sz w:val="20"/>
          <w:szCs w:val="20"/>
        </w:rPr>
      </w:pPr>
      <w:r w:rsidRPr="00D55270">
        <w:rPr>
          <w:rFonts w:ascii="Tahoma" w:hAnsi="Tahoma" w:cs="Tahoma"/>
          <w:sz w:val="20"/>
          <w:szCs w:val="20"/>
        </w:rPr>
        <w:t xml:space="preserve">В случае наступления иных событий, не предусмотренных настоящей Методикой, результаты которых могут оказать существенное влияние на расчет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263E96">
        <w:rPr>
          <w:rFonts w:ascii="Tahoma" w:hAnsi="Tahoma" w:cs="Tahoma"/>
          <w:sz w:val="20"/>
          <w:szCs w:val="20"/>
        </w:rPr>
        <w:t>а</w:t>
      </w:r>
      <w:r w:rsidRPr="00D55270">
        <w:rPr>
          <w:rFonts w:ascii="Tahoma" w:hAnsi="Tahoma" w:cs="Tahoma"/>
          <w:sz w:val="20"/>
          <w:szCs w:val="20"/>
        </w:rPr>
        <w:t>.</w:t>
      </w:r>
    </w:p>
    <w:p w14:paraId="37D1868E" w14:textId="77777777" w:rsidR="00657BF4" w:rsidRDefault="00657BF4" w:rsidP="00315188">
      <w:pPr>
        <w:rPr>
          <w:rFonts w:ascii="Tahoma" w:hAnsi="Tahoma" w:cs="Tahoma"/>
          <w:sz w:val="20"/>
          <w:szCs w:val="20"/>
        </w:rPr>
      </w:pPr>
    </w:p>
    <w:p w14:paraId="035B0B79" w14:textId="77777777" w:rsidR="001D6B5C" w:rsidRDefault="001D6B5C" w:rsidP="00122AEA">
      <w:pPr>
        <w:keepNext/>
        <w:numPr>
          <w:ilvl w:val="0"/>
          <w:numId w:val="1"/>
        </w:numPr>
        <w:ind w:left="357" w:hanging="357"/>
        <w:outlineLvl w:val="0"/>
        <w:rPr>
          <w:rFonts w:ascii="Tahoma" w:hAnsi="Tahoma" w:cs="Tahoma"/>
          <w:b/>
          <w:sz w:val="20"/>
          <w:szCs w:val="20"/>
        </w:rPr>
      </w:pPr>
      <w:bookmarkStart w:id="12" w:name="_Toc527625987"/>
      <w:r w:rsidRPr="001D6B5C">
        <w:rPr>
          <w:rFonts w:ascii="Tahoma" w:hAnsi="Tahoma" w:cs="Tahoma"/>
          <w:b/>
          <w:sz w:val="20"/>
          <w:szCs w:val="20"/>
        </w:rPr>
        <w:t xml:space="preserve">Ограничение доли стоимости </w:t>
      </w:r>
      <w:r w:rsidR="00DB65D8">
        <w:rPr>
          <w:rFonts w:ascii="Tahoma" w:hAnsi="Tahoma" w:cs="Tahoma"/>
          <w:b/>
          <w:sz w:val="20"/>
          <w:szCs w:val="20"/>
        </w:rPr>
        <w:t>Еврооблигац</w:t>
      </w:r>
      <w:r w:rsidRPr="001D6B5C">
        <w:rPr>
          <w:rFonts w:ascii="Tahoma" w:hAnsi="Tahoma" w:cs="Tahoma"/>
          <w:b/>
          <w:sz w:val="20"/>
          <w:szCs w:val="20"/>
        </w:rPr>
        <w:t xml:space="preserve">ий в </w:t>
      </w:r>
      <w:r w:rsidR="00B42708">
        <w:rPr>
          <w:rFonts w:ascii="Tahoma" w:hAnsi="Tahoma" w:cs="Tahoma"/>
          <w:b/>
          <w:sz w:val="20"/>
          <w:szCs w:val="20"/>
        </w:rPr>
        <w:t>Индекс</w:t>
      </w:r>
      <w:r w:rsidRPr="001D6B5C">
        <w:rPr>
          <w:rFonts w:ascii="Tahoma" w:hAnsi="Tahoma" w:cs="Tahoma"/>
          <w:b/>
          <w:sz w:val="20"/>
          <w:szCs w:val="20"/>
        </w:rPr>
        <w:t>е</w:t>
      </w:r>
      <w:bookmarkEnd w:id="12"/>
    </w:p>
    <w:p w14:paraId="56D3DF12" w14:textId="77777777" w:rsidR="00442407" w:rsidRPr="001D6B5C" w:rsidRDefault="00442407" w:rsidP="00442407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1921A5A2" w14:textId="77777777" w:rsidR="001D6B5C" w:rsidRDefault="001D6B5C" w:rsidP="00456EEF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1D6B5C">
        <w:rPr>
          <w:rFonts w:ascii="Tahoma" w:hAnsi="Tahoma" w:cs="Tahoma"/>
          <w:sz w:val="20"/>
          <w:szCs w:val="20"/>
        </w:rPr>
        <w:t>Максимальное значение доли стоимости</w:t>
      </w:r>
      <w:r w:rsidR="005134BA" w:rsidRPr="00583CC7">
        <w:rPr>
          <w:rFonts w:ascii="Tahoma" w:hAnsi="Tahoma" w:cs="Tahoma"/>
          <w:sz w:val="20"/>
          <w:szCs w:val="20"/>
        </w:rPr>
        <w:t xml:space="preserve"> выпуска</w:t>
      </w:r>
      <w:r w:rsidRPr="001D6B5C">
        <w:rPr>
          <w:rFonts w:ascii="Tahoma" w:hAnsi="Tahoma" w:cs="Tahoma"/>
          <w:sz w:val="20"/>
          <w:szCs w:val="20"/>
        </w:rPr>
        <w:t xml:space="preserve">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1D6B5C">
        <w:rPr>
          <w:rFonts w:ascii="Tahoma" w:hAnsi="Tahoma" w:cs="Tahoma"/>
          <w:sz w:val="20"/>
          <w:szCs w:val="20"/>
        </w:rPr>
        <w:t xml:space="preserve">ий в суммарной стоимости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1D6B5C">
        <w:rPr>
          <w:rFonts w:ascii="Tahoma" w:hAnsi="Tahoma" w:cs="Tahoma"/>
          <w:sz w:val="20"/>
          <w:szCs w:val="20"/>
        </w:rPr>
        <w:t xml:space="preserve">ий, включенных в </w:t>
      </w:r>
      <w:r w:rsidR="0047268F">
        <w:rPr>
          <w:rFonts w:ascii="Tahoma" w:hAnsi="Tahoma" w:cs="Tahoma"/>
          <w:sz w:val="20"/>
          <w:szCs w:val="20"/>
        </w:rPr>
        <w:t>Баз</w:t>
      </w:r>
      <w:r w:rsidRPr="001D6B5C">
        <w:rPr>
          <w:rFonts w:ascii="Tahoma" w:hAnsi="Tahoma" w:cs="Tahoma"/>
          <w:sz w:val="20"/>
          <w:szCs w:val="20"/>
        </w:rPr>
        <w:t xml:space="preserve">у расчета </w:t>
      </w:r>
      <w:r w:rsidR="00B42708">
        <w:rPr>
          <w:rFonts w:ascii="Tahoma" w:hAnsi="Tahoma" w:cs="Tahoma"/>
          <w:sz w:val="20"/>
          <w:szCs w:val="20"/>
        </w:rPr>
        <w:t>Индекс</w:t>
      </w:r>
      <w:r w:rsidRPr="001D6B5C">
        <w:rPr>
          <w:rFonts w:ascii="Tahoma" w:hAnsi="Tahoma" w:cs="Tahoma"/>
          <w:sz w:val="20"/>
          <w:szCs w:val="20"/>
        </w:rPr>
        <w:t xml:space="preserve">а, </w:t>
      </w:r>
      <w:r w:rsidR="00DA5692">
        <w:rPr>
          <w:rFonts w:ascii="Tahoma" w:hAnsi="Tahoma" w:cs="Tahoma"/>
          <w:sz w:val="20"/>
          <w:szCs w:val="20"/>
        </w:rPr>
        <w:t xml:space="preserve">не должно превышать </w:t>
      </w:r>
      <w:r w:rsidRPr="001D6B5C">
        <w:rPr>
          <w:rFonts w:ascii="Tahoma" w:hAnsi="Tahoma" w:cs="Tahoma"/>
          <w:sz w:val="20"/>
          <w:szCs w:val="20"/>
        </w:rPr>
        <w:t>1</w:t>
      </w:r>
      <w:r w:rsidR="00E12059">
        <w:rPr>
          <w:rFonts w:ascii="Tahoma" w:hAnsi="Tahoma" w:cs="Tahoma"/>
          <w:sz w:val="20"/>
          <w:szCs w:val="20"/>
        </w:rPr>
        <w:t>5</w:t>
      </w:r>
      <w:r w:rsidRPr="001D6B5C">
        <w:rPr>
          <w:rFonts w:ascii="Tahoma" w:hAnsi="Tahoma" w:cs="Tahoma"/>
          <w:sz w:val="20"/>
          <w:szCs w:val="20"/>
        </w:rPr>
        <w:t>%</w:t>
      </w:r>
      <w:r w:rsidR="00DA5692">
        <w:rPr>
          <w:rFonts w:ascii="Tahoma" w:hAnsi="Tahoma" w:cs="Tahoma"/>
          <w:sz w:val="20"/>
          <w:szCs w:val="20"/>
        </w:rPr>
        <w:t xml:space="preserve"> </w:t>
      </w:r>
      <w:r w:rsidR="00DA5692" w:rsidRPr="00813C99">
        <w:rPr>
          <w:rFonts w:ascii="Tahoma" w:hAnsi="Tahoma" w:cs="Tahoma"/>
          <w:sz w:val="20"/>
          <w:szCs w:val="20"/>
        </w:rPr>
        <w:t xml:space="preserve">на </w:t>
      </w:r>
      <w:r w:rsidR="008B73DB">
        <w:rPr>
          <w:rFonts w:ascii="Tahoma" w:hAnsi="Tahoma" w:cs="Tahoma"/>
          <w:sz w:val="20"/>
          <w:szCs w:val="20"/>
        </w:rPr>
        <w:t>Д</w:t>
      </w:r>
      <w:r w:rsidR="008B3721">
        <w:rPr>
          <w:rFonts w:ascii="Tahoma" w:hAnsi="Tahoma" w:cs="Tahoma"/>
          <w:sz w:val="20"/>
          <w:szCs w:val="20"/>
        </w:rPr>
        <w:t>ень</w:t>
      </w:r>
      <w:r w:rsidR="00DA5692" w:rsidRPr="00813C99">
        <w:rPr>
          <w:rFonts w:ascii="Tahoma" w:hAnsi="Tahoma" w:cs="Tahoma"/>
          <w:sz w:val="20"/>
          <w:szCs w:val="20"/>
        </w:rPr>
        <w:t xml:space="preserve"> </w:t>
      </w:r>
      <w:r w:rsidR="008B73DB">
        <w:rPr>
          <w:rFonts w:ascii="Tahoma" w:hAnsi="Tahoma" w:cs="Tahoma"/>
          <w:sz w:val="20"/>
          <w:szCs w:val="20"/>
        </w:rPr>
        <w:t xml:space="preserve">пересмотра </w:t>
      </w:r>
      <w:r w:rsidR="0047268F">
        <w:rPr>
          <w:rFonts w:ascii="Tahoma" w:hAnsi="Tahoma" w:cs="Tahoma"/>
          <w:sz w:val="20"/>
          <w:szCs w:val="20"/>
        </w:rPr>
        <w:t>Баз</w:t>
      </w:r>
      <w:r w:rsidR="00DA5692" w:rsidRPr="00813C99">
        <w:rPr>
          <w:rFonts w:ascii="Tahoma" w:hAnsi="Tahoma" w:cs="Tahoma"/>
          <w:sz w:val="20"/>
          <w:szCs w:val="20"/>
        </w:rPr>
        <w:t>ы расчета</w:t>
      </w:r>
      <w:r w:rsidRPr="001D6B5C">
        <w:rPr>
          <w:rFonts w:ascii="Tahoma" w:hAnsi="Tahoma" w:cs="Tahoma"/>
          <w:sz w:val="20"/>
          <w:szCs w:val="20"/>
        </w:rPr>
        <w:t>.</w:t>
      </w:r>
    </w:p>
    <w:p w14:paraId="3ADC0780" w14:textId="6D6D44FB" w:rsidR="00621FDA" w:rsidRPr="001D6B5C" w:rsidRDefault="00ED769A" w:rsidP="00ED769A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случае, если </w:t>
      </w:r>
      <w:r w:rsidR="007C03EC">
        <w:rPr>
          <w:rFonts w:ascii="Tahoma" w:hAnsi="Tahoma" w:cs="Tahoma"/>
          <w:sz w:val="20"/>
          <w:szCs w:val="20"/>
        </w:rPr>
        <w:t xml:space="preserve">значение </w:t>
      </w:r>
      <w:r w:rsidRPr="001D6B5C">
        <w:rPr>
          <w:rFonts w:ascii="Tahoma" w:hAnsi="Tahoma" w:cs="Tahoma"/>
          <w:sz w:val="20"/>
          <w:szCs w:val="20"/>
        </w:rPr>
        <w:t>доли стоимости</w:t>
      </w:r>
      <w:r w:rsidRPr="00583CC7">
        <w:rPr>
          <w:rFonts w:ascii="Tahoma" w:hAnsi="Tahoma" w:cs="Tahoma"/>
          <w:sz w:val="20"/>
          <w:szCs w:val="20"/>
        </w:rPr>
        <w:t xml:space="preserve"> выпуска</w:t>
      </w:r>
      <w:r w:rsidRPr="001D6B5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Еврооблигац</w:t>
      </w:r>
      <w:r w:rsidRPr="001D6B5C">
        <w:rPr>
          <w:rFonts w:ascii="Tahoma" w:hAnsi="Tahoma" w:cs="Tahoma"/>
          <w:sz w:val="20"/>
          <w:szCs w:val="20"/>
        </w:rPr>
        <w:t>ий</w:t>
      </w:r>
      <w:r w:rsidR="00C65D01">
        <w:rPr>
          <w:rFonts w:ascii="Tahoma" w:hAnsi="Tahoma" w:cs="Tahoma"/>
          <w:sz w:val="20"/>
          <w:szCs w:val="20"/>
        </w:rPr>
        <w:t xml:space="preserve"> </w:t>
      </w:r>
      <w:r w:rsidR="007C03EC" w:rsidRPr="00813C99">
        <w:rPr>
          <w:rFonts w:ascii="Tahoma" w:hAnsi="Tahoma" w:cs="Tahoma"/>
          <w:sz w:val="20"/>
          <w:szCs w:val="20"/>
        </w:rPr>
        <w:t xml:space="preserve">на </w:t>
      </w:r>
      <w:r w:rsidR="007C03EC">
        <w:rPr>
          <w:rFonts w:ascii="Tahoma" w:hAnsi="Tahoma" w:cs="Tahoma"/>
          <w:sz w:val="20"/>
          <w:szCs w:val="20"/>
        </w:rPr>
        <w:t>День</w:t>
      </w:r>
      <w:r w:rsidR="007C03EC" w:rsidRPr="00813C99">
        <w:rPr>
          <w:rFonts w:ascii="Tahoma" w:hAnsi="Tahoma" w:cs="Tahoma"/>
          <w:sz w:val="20"/>
          <w:szCs w:val="20"/>
        </w:rPr>
        <w:t xml:space="preserve"> </w:t>
      </w:r>
      <w:r w:rsidR="007C03EC">
        <w:rPr>
          <w:rFonts w:ascii="Tahoma" w:hAnsi="Tahoma" w:cs="Tahoma"/>
          <w:sz w:val="20"/>
          <w:szCs w:val="20"/>
        </w:rPr>
        <w:t>пересмотра Баз</w:t>
      </w:r>
      <w:r w:rsidR="007C03EC" w:rsidRPr="00813C99">
        <w:rPr>
          <w:rFonts w:ascii="Tahoma" w:hAnsi="Tahoma" w:cs="Tahoma"/>
          <w:sz w:val="20"/>
          <w:szCs w:val="20"/>
        </w:rPr>
        <w:t>ы расчета</w:t>
      </w:r>
      <w:r w:rsidR="007C03EC">
        <w:rPr>
          <w:rFonts w:ascii="Tahoma" w:hAnsi="Tahoma" w:cs="Tahoma"/>
          <w:sz w:val="20"/>
          <w:szCs w:val="20"/>
        </w:rPr>
        <w:t xml:space="preserve"> </w:t>
      </w:r>
      <w:r w:rsidR="00C65D01">
        <w:rPr>
          <w:rFonts w:ascii="Tahoma" w:hAnsi="Tahoma" w:cs="Tahoma"/>
          <w:sz w:val="20"/>
          <w:szCs w:val="20"/>
        </w:rPr>
        <w:t>не соответствует требованиям пункта 5.1 Методики</w:t>
      </w:r>
      <w:r w:rsidR="007C03EC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Биржа вправе установить </w:t>
      </w:r>
      <w:r w:rsidRPr="00ED769A">
        <w:rPr>
          <w:rFonts w:ascii="Tahoma" w:hAnsi="Tahoma" w:cs="Tahoma"/>
          <w:sz w:val="20"/>
          <w:szCs w:val="20"/>
        </w:rPr>
        <w:t>объем выпуска Еврооблигаций</w:t>
      </w:r>
      <w:r w:rsidR="007C03EC">
        <w:rPr>
          <w:rFonts w:ascii="Tahoma" w:hAnsi="Tahoma" w:cs="Tahoma"/>
          <w:sz w:val="20"/>
          <w:szCs w:val="20"/>
        </w:rPr>
        <w:t xml:space="preserve"> </w:t>
      </w:r>
      <w:r w:rsidR="007C03EC">
        <w:rPr>
          <w:rFonts w:ascii="Tahoma" w:hAnsi="Tahoma" w:cs="Tahoma"/>
          <w:sz w:val="20"/>
          <w:szCs w:val="20"/>
          <w:lang w:val="en-US"/>
        </w:rPr>
        <w:t>N</w:t>
      </w:r>
      <w:r w:rsidR="007C03EC" w:rsidRPr="00AE0395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="007C03EC" w:rsidRPr="00AE0395">
        <w:rPr>
          <w:rFonts w:ascii="Tahoma" w:hAnsi="Tahoma" w:cs="Tahoma"/>
          <w:sz w:val="20"/>
          <w:szCs w:val="20"/>
          <w:vertAlign w:val="subscript"/>
        </w:rPr>
        <w:t>,</w:t>
      </w:r>
      <w:r w:rsidR="007C03EC" w:rsidRPr="00AE0395">
        <w:rPr>
          <w:rFonts w:ascii="Tahoma" w:hAnsi="Tahoma" w:cs="Tahoma"/>
          <w:sz w:val="20"/>
          <w:szCs w:val="20"/>
          <w:vertAlign w:val="subscript"/>
          <w:lang w:val="en-US"/>
        </w:rPr>
        <w:t>t</w:t>
      </w:r>
      <w:r w:rsidR="007C03EC" w:rsidRPr="00AE0395">
        <w:rPr>
          <w:rFonts w:ascii="Tahoma" w:hAnsi="Tahoma" w:cs="Tahoma"/>
          <w:sz w:val="20"/>
          <w:szCs w:val="20"/>
          <w:vertAlign w:val="subscript"/>
        </w:rPr>
        <w:t>-1</w:t>
      </w:r>
      <w:r w:rsidRPr="00ED769A">
        <w:rPr>
          <w:rFonts w:ascii="Tahoma" w:hAnsi="Tahoma" w:cs="Tahoma"/>
          <w:sz w:val="20"/>
          <w:szCs w:val="20"/>
        </w:rPr>
        <w:t xml:space="preserve">, </w:t>
      </w:r>
      <w:r w:rsidR="00C65D01">
        <w:rPr>
          <w:rFonts w:ascii="Tahoma" w:hAnsi="Tahoma" w:cs="Tahoma"/>
          <w:sz w:val="20"/>
          <w:szCs w:val="20"/>
        </w:rPr>
        <w:t>используемый для расчета Индекса в соответствии с пунктом</w:t>
      </w:r>
      <w:r>
        <w:rPr>
          <w:rFonts w:ascii="Tahoma" w:hAnsi="Tahoma" w:cs="Tahoma"/>
          <w:sz w:val="20"/>
          <w:szCs w:val="20"/>
        </w:rPr>
        <w:t xml:space="preserve"> </w:t>
      </w:r>
      <w:r w:rsidR="00C65D01">
        <w:rPr>
          <w:rFonts w:ascii="Tahoma" w:hAnsi="Tahoma" w:cs="Tahoma"/>
          <w:sz w:val="20"/>
          <w:szCs w:val="20"/>
        </w:rPr>
        <w:t xml:space="preserve">2.2 Методики, </w:t>
      </w:r>
      <w:r w:rsidR="007C03EC">
        <w:rPr>
          <w:rFonts w:ascii="Tahoma" w:hAnsi="Tahoma" w:cs="Tahoma"/>
          <w:sz w:val="20"/>
          <w:szCs w:val="20"/>
        </w:rPr>
        <w:t xml:space="preserve">таким образом, чтобы значение </w:t>
      </w:r>
      <w:r w:rsidR="007C03EC" w:rsidRPr="001D6B5C">
        <w:rPr>
          <w:rFonts w:ascii="Tahoma" w:hAnsi="Tahoma" w:cs="Tahoma"/>
          <w:sz w:val="20"/>
          <w:szCs w:val="20"/>
        </w:rPr>
        <w:t>доли стоимости</w:t>
      </w:r>
      <w:r w:rsidR="007C03EC" w:rsidRPr="00583CC7">
        <w:rPr>
          <w:rFonts w:ascii="Tahoma" w:hAnsi="Tahoma" w:cs="Tahoma"/>
          <w:sz w:val="20"/>
          <w:szCs w:val="20"/>
        </w:rPr>
        <w:t xml:space="preserve"> выпуска</w:t>
      </w:r>
      <w:r w:rsidR="007C03EC" w:rsidRPr="001D6B5C">
        <w:rPr>
          <w:rFonts w:ascii="Tahoma" w:hAnsi="Tahoma" w:cs="Tahoma"/>
          <w:sz w:val="20"/>
          <w:szCs w:val="20"/>
        </w:rPr>
        <w:t xml:space="preserve"> </w:t>
      </w:r>
      <w:r w:rsidR="007C03EC">
        <w:rPr>
          <w:rFonts w:ascii="Tahoma" w:hAnsi="Tahoma" w:cs="Tahoma"/>
          <w:sz w:val="20"/>
          <w:szCs w:val="20"/>
        </w:rPr>
        <w:t>Еврооблигац</w:t>
      </w:r>
      <w:r w:rsidR="007C03EC" w:rsidRPr="001D6B5C">
        <w:rPr>
          <w:rFonts w:ascii="Tahoma" w:hAnsi="Tahoma" w:cs="Tahoma"/>
          <w:sz w:val="20"/>
          <w:szCs w:val="20"/>
        </w:rPr>
        <w:t>ий</w:t>
      </w:r>
      <w:r w:rsidR="007C03EC">
        <w:rPr>
          <w:rFonts w:ascii="Tahoma" w:hAnsi="Tahoma" w:cs="Tahoma"/>
          <w:sz w:val="20"/>
          <w:szCs w:val="20"/>
        </w:rPr>
        <w:t xml:space="preserve"> </w:t>
      </w:r>
      <w:r w:rsidR="00C65D01">
        <w:rPr>
          <w:rFonts w:ascii="Tahoma" w:hAnsi="Tahoma" w:cs="Tahoma"/>
          <w:sz w:val="20"/>
          <w:szCs w:val="20"/>
        </w:rPr>
        <w:t>не превыша</w:t>
      </w:r>
      <w:r w:rsidR="007C03EC">
        <w:rPr>
          <w:rFonts w:ascii="Tahoma" w:hAnsi="Tahoma" w:cs="Tahoma"/>
          <w:sz w:val="20"/>
          <w:szCs w:val="20"/>
        </w:rPr>
        <w:t>ло установленную пунктом 5.1 величину.</w:t>
      </w:r>
    </w:p>
    <w:p w14:paraId="1854DCB8" w14:textId="77777777" w:rsidR="00305A98" w:rsidRPr="00033C3D" w:rsidRDefault="00305A98" w:rsidP="00305A98">
      <w:pPr>
        <w:widowControl w:val="0"/>
        <w:spacing w:before="100" w:after="120" w:line="276" w:lineRule="auto"/>
        <w:jc w:val="both"/>
        <w:rPr>
          <w:rFonts w:ascii="Tahoma" w:hAnsi="Tahoma" w:cs="Tahoma"/>
          <w:sz w:val="20"/>
          <w:szCs w:val="20"/>
        </w:rPr>
      </w:pPr>
      <w:bookmarkStart w:id="13" w:name="_Ref272826482"/>
      <w:bookmarkStart w:id="14" w:name="п_6_1"/>
    </w:p>
    <w:p w14:paraId="0AA4407C" w14:textId="77777777" w:rsidR="00657BF4" w:rsidRPr="00033C3D" w:rsidRDefault="00657BF4" w:rsidP="00346FEE">
      <w:pPr>
        <w:numPr>
          <w:ilvl w:val="0"/>
          <w:numId w:val="1"/>
        </w:numPr>
        <w:jc w:val="both"/>
        <w:outlineLvl w:val="0"/>
        <w:rPr>
          <w:rFonts w:ascii="Tahoma" w:hAnsi="Tahoma" w:cs="Tahoma"/>
          <w:b/>
          <w:sz w:val="20"/>
          <w:szCs w:val="20"/>
        </w:rPr>
      </w:pPr>
      <w:bookmarkStart w:id="15" w:name="_Toc527625988"/>
      <w:bookmarkEnd w:id="13"/>
      <w:bookmarkEnd w:id="14"/>
      <w:r w:rsidRPr="00033C3D">
        <w:rPr>
          <w:rFonts w:ascii="Tahoma" w:hAnsi="Tahoma" w:cs="Tahoma"/>
          <w:b/>
          <w:sz w:val="20"/>
          <w:szCs w:val="20"/>
        </w:rPr>
        <w:t>Раскрытие информации</w:t>
      </w:r>
      <w:bookmarkEnd w:id="15"/>
    </w:p>
    <w:p w14:paraId="5A4A8D04" w14:textId="77777777" w:rsidR="00657BF4" w:rsidRPr="00033C3D" w:rsidRDefault="00657BF4" w:rsidP="00346FEE">
      <w:pPr>
        <w:pStyle w:val="a3"/>
        <w:spacing w:after="0"/>
        <w:ind w:left="360"/>
        <w:jc w:val="both"/>
        <w:rPr>
          <w:rFonts w:ascii="Tahoma" w:hAnsi="Tahoma" w:cs="Tahoma"/>
          <w:sz w:val="20"/>
        </w:rPr>
      </w:pPr>
    </w:p>
    <w:p w14:paraId="7910C697" w14:textId="77777777" w:rsidR="00FD04CE" w:rsidRPr="00FD04CE" w:rsidRDefault="00FD04CE" w:rsidP="00346F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04CE">
        <w:rPr>
          <w:rFonts w:ascii="Tahoma" w:hAnsi="Tahoma" w:cs="Tahoma"/>
          <w:sz w:val="20"/>
          <w:szCs w:val="20"/>
        </w:rPr>
        <w:t>Раскрытие информации, предусмотренное Методикой</w:t>
      </w:r>
      <w:r w:rsidR="00610050">
        <w:rPr>
          <w:rFonts w:ascii="Tahoma" w:hAnsi="Tahoma" w:cs="Tahoma"/>
          <w:sz w:val="20"/>
          <w:szCs w:val="20"/>
        </w:rPr>
        <w:t>,</w:t>
      </w:r>
      <w:r w:rsidRPr="00FD04CE">
        <w:rPr>
          <w:rFonts w:ascii="Tahoma" w:hAnsi="Tahoma" w:cs="Tahoma"/>
          <w:sz w:val="20"/>
          <w:szCs w:val="20"/>
        </w:rPr>
        <w:t xml:space="preserve"> осуществляется на официальном сайте Биржи в сети Интернет.</w:t>
      </w:r>
    </w:p>
    <w:p w14:paraId="139F7D87" w14:textId="77777777" w:rsidR="00434DA7" w:rsidRPr="00434DA7" w:rsidRDefault="00434DA7" w:rsidP="00346F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34DA7">
        <w:rPr>
          <w:rFonts w:ascii="Tahoma" w:hAnsi="Tahoma" w:cs="Tahoma"/>
          <w:sz w:val="20"/>
          <w:szCs w:val="20"/>
        </w:rPr>
        <w:t xml:space="preserve">Текст Методики раскрывается на официальном сайте Биржи в сети Интернет не позднее, чем за три рабочих дня до даты вступления их в силу, если иное не </w:t>
      </w:r>
      <w:r w:rsidR="002A2FF3">
        <w:rPr>
          <w:rFonts w:ascii="Tahoma" w:hAnsi="Tahoma" w:cs="Tahoma"/>
          <w:sz w:val="20"/>
          <w:szCs w:val="20"/>
        </w:rPr>
        <w:t>установлено</w:t>
      </w:r>
      <w:r w:rsidR="00FD04CE">
        <w:rPr>
          <w:rFonts w:ascii="Tahoma" w:hAnsi="Tahoma" w:cs="Tahoma"/>
          <w:sz w:val="20"/>
          <w:szCs w:val="20"/>
        </w:rPr>
        <w:t xml:space="preserve"> решением</w:t>
      </w:r>
      <w:r w:rsidR="002A2FF3">
        <w:rPr>
          <w:rFonts w:ascii="Tahoma" w:hAnsi="Tahoma" w:cs="Tahoma"/>
          <w:sz w:val="20"/>
          <w:szCs w:val="20"/>
        </w:rPr>
        <w:t xml:space="preserve"> </w:t>
      </w:r>
      <w:r w:rsidRPr="00434DA7">
        <w:rPr>
          <w:rFonts w:ascii="Tahoma" w:hAnsi="Tahoma" w:cs="Tahoma"/>
          <w:sz w:val="20"/>
          <w:szCs w:val="20"/>
        </w:rPr>
        <w:t>Биржи.</w:t>
      </w:r>
    </w:p>
    <w:p w14:paraId="689F6275" w14:textId="77777777" w:rsidR="00EB69B2" w:rsidRDefault="006C34EC" w:rsidP="00346F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56EEF">
        <w:rPr>
          <w:rFonts w:ascii="Tahoma" w:hAnsi="Tahoma" w:cs="Tahoma"/>
          <w:sz w:val="20"/>
          <w:szCs w:val="20"/>
        </w:rPr>
        <w:t xml:space="preserve">Информация о значениях </w:t>
      </w:r>
      <w:r w:rsidR="00B42708">
        <w:rPr>
          <w:rFonts w:ascii="Tahoma" w:hAnsi="Tahoma" w:cs="Tahoma"/>
          <w:sz w:val="20"/>
          <w:szCs w:val="20"/>
        </w:rPr>
        <w:t>Индекс</w:t>
      </w:r>
      <w:r w:rsidRPr="00456EEF">
        <w:rPr>
          <w:rFonts w:ascii="Tahoma" w:hAnsi="Tahoma" w:cs="Tahoma"/>
          <w:sz w:val="20"/>
          <w:szCs w:val="20"/>
        </w:rPr>
        <w:t>а раскрывается не позднее</w:t>
      </w:r>
      <w:r w:rsidR="00FD04CE">
        <w:rPr>
          <w:rFonts w:ascii="Tahoma" w:hAnsi="Tahoma" w:cs="Tahoma"/>
          <w:sz w:val="20"/>
          <w:szCs w:val="20"/>
        </w:rPr>
        <w:t>,</w:t>
      </w:r>
      <w:r w:rsidRPr="00456EEF">
        <w:rPr>
          <w:rFonts w:ascii="Tahoma" w:hAnsi="Tahoma" w:cs="Tahoma"/>
          <w:sz w:val="20"/>
          <w:szCs w:val="20"/>
        </w:rPr>
        <w:t xml:space="preserve"> </w:t>
      </w:r>
      <w:r w:rsidR="00E12059">
        <w:rPr>
          <w:rFonts w:ascii="Tahoma" w:hAnsi="Tahoma" w:cs="Tahoma"/>
          <w:sz w:val="20"/>
          <w:szCs w:val="20"/>
        </w:rPr>
        <w:t xml:space="preserve">чем через </w:t>
      </w:r>
      <w:r w:rsidR="00FC522F">
        <w:rPr>
          <w:rFonts w:ascii="Tahoma" w:hAnsi="Tahoma" w:cs="Tahoma"/>
          <w:sz w:val="20"/>
          <w:szCs w:val="20"/>
        </w:rPr>
        <w:t>2</w:t>
      </w:r>
      <w:r w:rsidR="00FD04CE">
        <w:rPr>
          <w:rFonts w:ascii="Tahoma" w:hAnsi="Tahoma" w:cs="Tahoma"/>
          <w:sz w:val="20"/>
          <w:szCs w:val="20"/>
        </w:rPr>
        <w:t xml:space="preserve"> минут</w:t>
      </w:r>
      <w:r w:rsidR="00FC522F">
        <w:rPr>
          <w:rFonts w:ascii="Tahoma" w:hAnsi="Tahoma" w:cs="Tahoma"/>
          <w:sz w:val="20"/>
          <w:szCs w:val="20"/>
        </w:rPr>
        <w:t>ы</w:t>
      </w:r>
      <w:r w:rsidR="00E12059">
        <w:rPr>
          <w:rFonts w:ascii="Tahoma" w:hAnsi="Tahoma" w:cs="Tahoma"/>
          <w:sz w:val="20"/>
          <w:szCs w:val="20"/>
        </w:rPr>
        <w:t xml:space="preserve"> после</w:t>
      </w:r>
      <w:r w:rsidR="00FD04CE">
        <w:rPr>
          <w:rFonts w:ascii="Tahoma" w:hAnsi="Tahoma" w:cs="Tahoma"/>
          <w:sz w:val="20"/>
          <w:szCs w:val="20"/>
        </w:rPr>
        <w:t xml:space="preserve"> расчета</w:t>
      </w:r>
      <w:r w:rsidRPr="00456EEF">
        <w:rPr>
          <w:rFonts w:ascii="Tahoma" w:hAnsi="Tahoma" w:cs="Tahoma"/>
          <w:sz w:val="20"/>
          <w:szCs w:val="20"/>
        </w:rPr>
        <w:t>.</w:t>
      </w:r>
    </w:p>
    <w:p w14:paraId="4591081B" w14:textId="77777777" w:rsidR="009523B4" w:rsidRPr="00456EEF" w:rsidRDefault="009523B4" w:rsidP="00346F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56EEF">
        <w:rPr>
          <w:rFonts w:ascii="Tahoma" w:hAnsi="Tahoma" w:cs="Tahoma"/>
          <w:sz w:val="20"/>
          <w:szCs w:val="20"/>
        </w:rPr>
        <w:t xml:space="preserve">Информационные сообщения об очередном пересмотре </w:t>
      </w:r>
      <w:r w:rsidR="0047268F">
        <w:rPr>
          <w:rFonts w:ascii="Tahoma" w:hAnsi="Tahoma" w:cs="Tahoma"/>
          <w:sz w:val="20"/>
          <w:szCs w:val="20"/>
        </w:rPr>
        <w:t>Баз</w:t>
      </w:r>
      <w:r w:rsidR="00CA3C1F">
        <w:rPr>
          <w:rFonts w:ascii="Tahoma" w:hAnsi="Tahoma" w:cs="Tahoma"/>
          <w:sz w:val="20"/>
          <w:szCs w:val="20"/>
        </w:rPr>
        <w:t>ы</w:t>
      </w:r>
      <w:r w:rsidRPr="00456EEF">
        <w:rPr>
          <w:rFonts w:ascii="Tahoma" w:hAnsi="Tahoma" w:cs="Tahoma"/>
          <w:sz w:val="20"/>
          <w:szCs w:val="20"/>
        </w:rPr>
        <w:t xml:space="preserve"> расчета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CA3C1F">
        <w:rPr>
          <w:rFonts w:ascii="Tahoma" w:hAnsi="Tahoma" w:cs="Tahoma"/>
          <w:sz w:val="20"/>
          <w:szCs w:val="20"/>
        </w:rPr>
        <w:t>а</w:t>
      </w:r>
      <w:r w:rsidRPr="00456EEF">
        <w:rPr>
          <w:rFonts w:ascii="Tahoma" w:hAnsi="Tahoma" w:cs="Tahoma"/>
          <w:sz w:val="20"/>
          <w:szCs w:val="20"/>
        </w:rPr>
        <w:t xml:space="preserve"> раскрываются </w:t>
      </w:r>
      <w:r w:rsidR="00033C3D" w:rsidRPr="00456EEF">
        <w:rPr>
          <w:rFonts w:ascii="Tahoma" w:hAnsi="Tahoma" w:cs="Tahoma"/>
          <w:sz w:val="20"/>
          <w:szCs w:val="20"/>
        </w:rPr>
        <w:t xml:space="preserve">на официальном сайте </w:t>
      </w:r>
      <w:r w:rsidRPr="00456EEF">
        <w:rPr>
          <w:rFonts w:ascii="Tahoma" w:hAnsi="Tahoma" w:cs="Tahoma"/>
          <w:sz w:val="20"/>
          <w:szCs w:val="20"/>
        </w:rPr>
        <w:t>Биржи в сети Интернет не позднее, чем за 2 недели до вступления в силу решения Биржи об утверждении нов</w:t>
      </w:r>
      <w:r w:rsidR="00CA3C1F">
        <w:rPr>
          <w:rFonts w:ascii="Tahoma" w:hAnsi="Tahoma" w:cs="Tahoma"/>
          <w:sz w:val="20"/>
          <w:szCs w:val="20"/>
        </w:rPr>
        <w:t>ой</w:t>
      </w:r>
      <w:r w:rsidRPr="00456EEF">
        <w:rPr>
          <w:rFonts w:ascii="Tahoma" w:hAnsi="Tahoma" w:cs="Tahoma"/>
          <w:sz w:val="20"/>
          <w:szCs w:val="20"/>
        </w:rPr>
        <w:t xml:space="preserve"> </w:t>
      </w:r>
      <w:r w:rsidR="0047268F">
        <w:rPr>
          <w:rFonts w:ascii="Tahoma" w:hAnsi="Tahoma" w:cs="Tahoma"/>
          <w:sz w:val="20"/>
          <w:szCs w:val="20"/>
        </w:rPr>
        <w:t>Баз</w:t>
      </w:r>
      <w:r w:rsidR="00CA3C1F">
        <w:rPr>
          <w:rFonts w:ascii="Tahoma" w:hAnsi="Tahoma" w:cs="Tahoma"/>
          <w:sz w:val="20"/>
          <w:szCs w:val="20"/>
        </w:rPr>
        <w:t>ы</w:t>
      </w:r>
      <w:r w:rsidRPr="00456EEF">
        <w:rPr>
          <w:rFonts w:ascii="Tahoma" w:hAnsi="Tahoma" w:cs="Tahoma"/>
          <w:sz w:val="20"/>
          <w:szCs w:val="20"/>
        </w:rPr>
        <w:t xml:space="preserve"> расчета</w:t>
      </w:r>
      <w:r w:rsidR="004652B8" w:rsidRPr="00456EEF">
        <w:rPr>
          <w:rFonts w:ascii="Tahoma" w:hAnsi="Tahoma" w:cs="Tahoma"/>
          <w:sz w:val="20"/>
          <w:szCs w:val="20"/>
        </w:rPr>
        <w:t xml:space="preserve">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CA3C1F">
        <w:rPr>
          <w:rFonts w:ascii="Tahoma" w:hAnsi="Tahoma" w:cs="Tahoma"/>
          <w:sz w:val="20"/>
          <w:szCs w:val="20"/>
        </w:rPr>
        <w:t>а</w:t>
      </w:r>
      <w:r w:rsidRPr="00456EEF">
        <w:rPr>
          <w:rFonts w:ascii="Tahoma" w:hAnsi="Tahoma" w:cs="Tahoma"/>
          <w:sz w:val="20"/>
          <w:szCs w:val="20"/>
        </w:rPr>
        <w:t>.</w:t>
      </w:r>
    </w:p>
    <w:p w14:paraId="67F0D956" w14:textId="77777777" w:rsidR="009523B4" w:rsidRPr="00456EEF" w:rsidRDefault="009523B4" w:rsidP="00346F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56EEF">
        <w:rPr>
          <w:rFonts w:ascii="Tahoma" w:hAnsi="Tahoma" w:cs="Tahoma"/>
          <w:sz w:val="20"/>
          <w:szCs w:val="20"/>
        </w:rPr>
        <w:t xml:space="preserve">Информационные сообщения о внеочередном пересмотре </w:t>
      </w:r>
      <w:r w:rsidR="0047268F">
        <w:rPr>
          <w:rFonts w:ascii="Tahoma" w:hAnsi="Tahoma" w:cs="Tahoma"/>
          <w:sz w:val="20"/>
          <w:szCs w:val="20"/>
        </w:rPr>
        <w:t>Баз</w:t>
      </w:r>
      <w:r w:rsidR="00CA3C1F">
        <w:rPr>
          <w:rFonts w:ascii="Tahoma" w:hAnsi="Tahoma" w:cs="Tahoma"/>
          <w:sz w:val="20"/>
          <w:szCs w:val="20"/>
        </w:rPr>
        <w:t>ы</w:t>
      </w:r>
      <w:r w:rsidRPr="00456EEF">
        <w:rPr>
          <w:rFonts w:ascii="Tahoma" w:hAnsi="Tahoma" w:cs="Tahoma"/>
          <w:sz w:val="20"/>
          <w:szCs w:val="20"/>
        </w:rPr>
        <w:t xml:space="preserve"> расчета раскрываются </w:t>
      </w:r>
      <w:r w:rsidR="00033C3D" w:rsidRPr="00456EEF">
        <w:rPr>
          <w:rFonts w:ascii="Tahoma" w:hAnsi="Tahoma" w:cs="Tahoma"/>
          <w:sz w:val="20"/>
          <w:szCs w:val="20"/>
        </w:rPr>
        <w:t xml:space="preserve">на официальном сайте </w:t>
      </w:r>
      <w:r w:rsidRPr="00456EEF">
        <w:rPr>
          <w:rFonts w:ascii="Tahoma" w:hAnsi="Tahoma" w:cs="Tahoma"/>
          <w:sz w:val="20"/>
          <w:szCs w:val="20"/>
        </w:rPr>
        <w:t xml:space="preserve">Биржи в сети Интернет не позднее дня, предшествующего дате вступления в силу решения Биржи об утверждении новой </w:t>
      </w:r>
      <w:r w:rsidR="0047268F">
        <w:rPr>
          <w:rFonts w:ascii="Tahoma" w:hAnsi="Tahoma" w:cs="Tahoma"/>
          <w:sz w:val="20"/>
          <w:szCs w:val="20"/>
        </w:rPr>
        <w:t>Баз</w:t>
      </w:r>
      <w:r w:rsidRPr="00456EEF">
        <w:rPr>
          <w:rFonts w:ascii="Tahoma" w:hAnsi="Tahoma" w:cs="Tahoma"/>
          <w:sz w:val="20"/>
          <w:szCs w:val="20"/>
        </w:rPr>
        <w:t>ы расчета.</w:t>
      </w:r>
    </w:p>
    <w:p w14:paraId="1DCE96CE" w14:textId="77777777" w:rsidR="006C34EC" w:rsidRDefault="00657BF4" w:rsidP="00346F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56EEF">
        <w:rPr>
          <w:rFonts w:ascii="Tahoma" w:hAnsi="Tahoma" w:cs="Tahoma"/>
          <w:sz w:val="20"/>
          <w:szCs w:val="20"/>
        </w:rPr>
        <w:t xml:space="preserve">Информация, подлежащая в соответствии с настоящей Методикой раскрытию </w:t>
      </w:r>
      <w:r w:rsidR="00033C3D" w:rsidRPr="00456EEF">
        <w:rPr>
          <w:rFonts w:ascii="Tahoma" w:hAnsi="Tahoma" w:cs="Tahoma"/>
          <w:sz w:val="20"/>
          <w:szCs w:val="20"/>
        </w:rPr>
        <w:t>на официальном сайте</w:t>
      </w:r>
      <w:r w:rsidRPr="00456EEF">
        <w:rPr>
          <w:rFonts w:ascii="Tahoma" w:hAnsi="Tahoma" w:cs="Tahoma"/>
          <w:sz w:val="20"/>
          <w:szCs w:val="20"/>
        </w:rPr>
        <w:t xml:space="preserve"> </w:t>
      </w:r>
      <w:r w:rsidR="007C2B2D" w:rsidRPr="00456EEF">
        <w:rPr>
          <w:rFonts w:ascii="Tahoma" w:hAnsi="Tahoma" w:cs="Tahoma"/>
          <w:sz w:val="20"/>
          <w:szCs w:val="20"/>
        </w:rPr>
        <w:t>Биржи</w:t>
      </w:r>
      <w:r w:rsidR="00843843" w:rsidRPr="00456EEF">
        <w:rPr>
          <w:rFonts w:ascii="Tahoma" w:hAnsi="Tahoma" w:cs="Tahoma"/>
          <w:sz w:val="20"/>
          <w:szCs w:val="20"/>
        </w:rPr>
        <w:t xml:space="preserve"> </w:t>
      </w:r>
      <w:r w:rsidR="00634A40" w:rsidRPr="00456EEF">
        <w:rPr>
          <w:rFonts w:ascii="Tahoma" w:hAnsi="Tahoma" w:cs="Tahoma"/>
          <w:sz w:val="20"/>
          <w:szCs w:val="20"/>
        </w:rPr>
        <w:t>в сети Интернет</w:t>
      </w:r>
      <w:r w:rsidRPr="00456EEF">
        <w:rPr>
          <w:rFonts w:ascii="Tahoma" w:hAnsi="Tahoma" w:cs="Tahoma"/>
          <w:sz w:val="20"/>
          <w:szCs w:val="20"/>
        </w:rPr>
        <w:t>, 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456EEF">
        <w:rPr>
          <w:rFonts w:ascii="Tahoma" w:hAnsi="Tahoma" w:cs="Tahoma"/>
          <w:sz w:val="20"/>
          <w:szCs w:val="20"/>
        </w:rPr>
        <w:t>е</w:t>
      </w:r>
      <w:r w:rsidRPr="00456EEF">
        <w:rPr>
          <w:rFonts w:ascii="Tahoma" w:hAnsi="Tahoma" w:cs="Tahoma"/>
          <w:sz w:val="20"/>
          <w:szCs w:val="20"/>
        </w:rPr>
        <w:t xml:space="preserve"> о торгах ценными бумагами на Бирже.</w:t>
      </w:r>
    </w:p>
    <w:p w14:paraId="79750516" w14:textId="77777777" w:rsidR="0031044C" w:rsidRPr="00456EEF" w:rsidRDefault="0031044C" w:rsidP="007C03EC">
      <w:pPr>
        <w:jc w:val="both"/>
        <w:rPr>
          <w:rFonts w:ascii="Tahoma" w:hAnsi="Tahoma" w:cs="Tahoma"/>
          <w:sz w:val="20"/>
          <w:szCs w:val="20"/>
        </w:rPr>
      </w:pPr>
    </w:p>
    <w:sectPr w:rsidR="0031044C" w:rsidRPr="00456EEF" w:rsidSect="0000094C">
      <w:footerReference w:type="even" r:id="rId26"/>
      <w:footerReference w:type="default" r:id="rId27"/>
      <w:pgSz w:w="11906" w:h="16838"/>
      <w:pgMar w:top="1079" w:right="1134" w:bottom="107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CC73B7" w14:textId="77777777" w:rsidR="00846F0B" w:rsidRDefault="00846F0B">
      <w:r>
        <w:separator/>
      </w:r>
    </w:p>
  </w:endnote>
  <w:endnote w:type="continuationSeparator" w:id="0">
    <w:p w14:paraId="3691EB39" w14:textId="77777777" w:rsidR="00846F0B" w:rsidRDefault="00846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46A85" w14:textId="77777777" w:rsidR="004E1E45" w:rsidRDefault="004E1E45" w:rsidP="002606A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3E71BB4" w14:textId="77777777" w:rsidR="004E1E45" w:rsidRDefault="004E1E45" w:rsidP="0052580F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7CDA11" w14:textId="77777777" w:rsidR="004E1E45" w:rsidRPr="006D19CD" w:rsidRDefault="004E1E45" w:rsidP="002606AA">
    <w:pPr>
      <w:pStyle w:val="a9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6D19CD">
      <w:rPr>
        <w:rStyle w:val="aa"/>
        <w:rFonts w:ascii="Arial" w:hAnsi="Arial" w:cs="Arial"/>
        <w:sz w:val="20"/>
        <w:szCs w:val="20"/>
      </w:rPr>
      <w:fldChar w:fldCharType="begin"/>
    </w:r>
    <w:r w:rsidRPr="006D19CD">
      <w:rPr>
        <w:rStyle w:val="aa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a"/>
        <w:rFonts w:ascii="Arial" w:hAnsi="Arial" w:cs="Arial"/>
        <w:sz w:val="20"/>
        <w:szCs w:val="20"/>
      </w:rPr>
      <w:fldChar w:fldCharType="separate"/>
    </w:r>
    <w:r w:rsidR="001E25B4">
      <w:rPr>
        <w:rStyle w:val="aa"/>
        <w:rFonts w:ascii="Arial" w:hAnsi="Arial" w:cs="Arial"/>
        <w:noProof/>
        <w:sz w:val="20"/>
        <w:szCs w:val="20"/>
      </w:rPr>
      <w:t>2</w:t>
    </w:r>
    <w:r w:rsidRPr="006D19CD">
      <w:rPr>
        <w:rStyle w:val="aa"/>
        <w:rFonts w:ascii="Arial" w:hAnsi="Arial" w:cs="Arial"/>
        <w:sz w:val="20"/>
        <w:szCs w:val="20"/>
      </w:rPr>
      <w:fldChar w:fldCharType="end"/>
    </w:r>
  </w:p>
  <w:p w14:paraId="3DC6B0BE" w14:textId="77777777" w:rsidR="004E1E45" w:rsidRDefault="004E1E45" w:rsidP="0052580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5E8B1" w14:textId="77777777" w:rsidR="00846F0B" w:rsidRDefault="00846F0B">
      <w:r>
        <w:separator/>
      </w:r>
    </w:p>
  </w:footnote>
  <w:footnote w:type="continuationSeparator" w:id="0">
    <w:p w14:paraId="21A5B4EC" w14:textId="77777777" w:rsidR="00846F0B" w:rsidRDefault="00846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9313B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6F4491F"/>
    <w:multiLevelType w:val="hybridMultilevel"/>
    <w:tmpl w:val="72F82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35FB4"/>
    <w:multiLevelType w:val="multilevel"/>
    <w:tmpl w:val="83A243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8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0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1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4" w15:restartNumberingAfterBreak="0">
    <w:nsid w:val="2EDD169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5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3ED4F3E"/>
    <w:multiLevelType w:val="multilevel"/>
    <w:tmpl w:val="76D2C3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8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3B06E1F"/>
    <w:multiLevelType w:val="hybridMultilevel"/>
    <w:tmpl w:val="27E2701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7084D98"/>
    <w:multiLevelType w:val="hybridMultilevel"/>
    <w:tmpl w:val="021A0594"/>
    <w:lvl w:ilvl="0" w:tplc="E33892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5030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2C19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366F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087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C452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5275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0449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3691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C704E"/>
    <w:multiLevelType w:val="multilevel"/>
    <w:tmpl w:val="F95267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881432C"/>
    <w:multiLevelType w:val="hybridMultilevel"/>
    <w:tmpl w:val="312CD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77A1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4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824C9"/>
    <w:multiLevelType w:val="multilevel"/>
    <w:tmpl w:val="C43CA94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6" w15:restartNumberingAfterBreak="0">
    <w:nsid w:val="4F330D2E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7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2426852"/>
    <w:multiLevelType w:val="hybridMultilevel"/>
    <w:tmpl w:val="AA74C19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0C289A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8F45A07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5AFE7A6B"/>
    <w:multiLevelType w:val="hybridMultilevel"/>
    <w:tmpl w:val="60AAD4A6"/>
    <w:lvl w:ilvl="0" w:tplc="FFFFFFFF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5C6C68BD"/>
    <w:multiLevelType w:val="hybridMultilevel"/>
    <w:tmpl w:val="B09E1E5A"/>
    <w:lvl w:ilvl="0" w:tplc="FFFFFFFF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72B04BDA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4" w15:restartNumberingAfterBreak="0">
    <w:nsid w:val="5F6740AD"/>
    <w:multiLevelType w:val="hybridMultilevel"/>
    <w:tmpl w:val="B6BE399C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5" w15:restartNumberingAfterBreak="0">
    <w:nsid w:val="674D360E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7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8" w15:restartNumberingAfterBreak="0">
    <w:nsid w:val="6CE01BEC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" w15:restartNumberingAfterBreak="0">
    <w:nsid w:val="70F23F2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0" w15:restartNumberingAfterBreak="0">
    <w:nsid w:val="71004AC0"/>
    <w:multiLevelType w:val="hybridMultilevel"/>
    <w:tmpl w:val="EAD80562"/>
    <w:lvl w:ilvl="0" w:tplc="658AE7EC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ADE2884" w:tentative="1">
      <w:start w:val="1"/>
      <w:numFmt w:val="lowerLetter"/>
      <w:lvlText w:val="%2."/>
      <w:lvlJc w:val="left"/>
      <w:pPr>
        <w:ind w:left="2433" w:hanging="360"/>
      </w:pPr>
    </w:lvl>
    <w:lvl w:ilvl="2" w:tplc="A18CF2A6" w:tentative="1">
      <w:start w:val="1"/>
      <w:numFmt w:val="lowerRoman"/>
      <w:lvlText w:val="%3."/>
      <w:lvlJc w:val="right"/>
      <w:pPr>
        <w:ind w:left="3153" w:hanging="180"/>
      </w:pPr>
    </w:lvl>
    <w:lvl w:ilvl="3" w:tplc="59CA0272" w:tentative="1">
      <w:start w:val="1"/>
      <w:numFmt w:val="decimal"/>
      <w:lvlText w:val="%4."/>
      <w:lvlJc w:val="left"/>
      <w:pPr>
        <w:ind w:left="3873" w:hanging="360"/>
      </w:pPr>
    </w:lvl>
    <w:lvl w:ilvl="4" w:tplc="52642DCA" w:tentative="1">
      <w:start w:val="1"/>
      <w:numFmt w:val="lowerLetter"/>
      <w:lvlText w:val="%5."/>
      <w:lvlJc w:val="left"/>
      <w:pPr>
        <w:ind w:left="4593" w:hanging="360"/>
      </w:pPr>
    </w:lvl>
    <w:lvl w:ilvl="5" w:tplc="146E2676" w:tentative="1">
      <w:start w:val="1"/>
      <w:numFmt w:val="lowerRoman"/>
      <w:lvlText w:val="%6."/>
      <w:lvlJc w:val="right"/>
      <w:pPr>
        <w:ind w:left="5313" w:hanging="180"/>
      </w:pPr>
    </w:lvl>
    <w:lvl w:ilvl="6" w:tplc="D4B6E9B8" w:tentative="1">
      <w:start w:val="1"/>
      <w:numFmt w:val="decimal"/>
      <w:lvlText w:val="%7."/>
      <w:lvlJc w:val="left"/>
      <w:pPr>
        <w:ind w:left="6033" w:hanging="360"/>
      </w:pPr>
    </w:lvl>
    <w:lvl w:ilvl="7" w:tplc="C2943874" w:tentative="1">
      <w:start w:val="1"/>
      <w:numFmt w:val="lowerLetter"/>
      <w:lvlText w:val="%8."/>
      <w:lvlJc w:val="left"/>
      <w:pPr>
        <w:ind w:left="6753" w:hanging="360"/>
      </w:pPr>
    </w:lvl>
    <w:lvl w:ilvl="8" w:tplc="3C7262EA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1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64B64FE"/>
    <w:multiLevelType w:val="hybridMultilevel"/>
    <w:tmpl w:val="3D9E2B14"/>
    <w:lvl w:ilvl="0" w:tplc="CBA624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BCA813B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EA08FA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859E87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98C33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827649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A040234C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8EC228F2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550CFD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7E1961A4"/>
    <w:multiLevelType w:val="hybridMultilevel"/>
    <w:tmpl w:val="343EA44A"/>
    <w:lvl w:ilvl="0" w:tplc="61A68794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9B6C2A6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695ECEF2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C43022C2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DDB28288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C088510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28BCFEBA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DECCF452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A970AA9E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1"/>
  </w:num>
  <w:num w:numId="3">
    <w:abstractNumId w:val="27"/>
  </w:num>
  <w:num w:numId="4">
    <w:abstractNumId w:val="42"/>
  </w:num>
  <w:num w:numId="5">
    <w:abstractNumId w:val="13"/>
  </w:num>
  <w:num w:numId="6">
    <w:abstractNumId w:val="32"/>
  </w:num>
  <w:num w:numId="7">
    <w:abstractNumId w:val="20"/>
  </w:num>
  <w:num w:numId="8">
    <w:abstractNumId w:val="12"/>
  </w:num>
  <w:num w:numId="9">
    <w:abstractNumId w:val="24"/>
  </w:num>
  <w:num w:numId="10">
    <w:abstractNumId w:val="37"/>
  </w:num>
  <w:num w:numId="11">
    <w:abstractNumId w:val="15"/>
  </w:num>
  <w:num w:numId="12">
    <w:abstractNumId w:val="36"/>
  </w:num>
  <w:num w:numId="13">
    <w:abstractNumId w:val="33"/>
  </w:num>
  <w:num w:numId="14">
    <w:abstractNumId w:val="6"/>
  </w:num>
  <w:num w:numId="15">
    <w:abstractNumId w:val="7"/>
  </w:num>
  <w:num w:numId="16">
    <w:abstractNumId w:val="44"/>
  </w:num>
  <w:num w:numId="17">
    <w:abstractNumId w:val="40"/>
  </w:num>
  <w:num w:numId="18">
    <w:abstractNumId w:val="1"/>
  </w:num>
  <w:num w:numId="19">
    <w:abstractNumId w:val="3"/>
  </w:num>
  <w:num w:numId="20">
    <w:abstractNumId w:val="11"/>
  </w:num>
  <w:num w:numId="21">
    <w:abstractNumId w:val="30"/>
  </w:num>
  <w:num w:numId="22">
    <w:abstractNumId w:val="0"/>
  </w:num>
  <w:num w:numId="23">
    <w:abstractNumId w:val="2"/>
  </w:num>
  <w:num w:numId="24">
    <w:abstractNumId w:val="5"/>
  </w:num>
  <w:num w:numId="25">
    <w:abstractNumId w:val="18"/>
  </w:num>
  <w:num w:numId="26">
    <w:abstractNumId w:val="5"/>
  </w:num>
  <w:num w:numId="27">
    <w:abstractNumId w:val="16"/>
  </w:num>
  <w:num w:numId="28">
    <w:abstractNumId w:val="43"/>
  </w:num>
  <w:num w:numId="29">
    <w:abstractNumId w:val="28"/>
  </w:num>
  <w:num w:numId="30">
    <w:abstractNumId w:val="39"/>
  </w:num>
  <w:num w:numId="31">
    <w:abstractNumId w:val="25"/>
  </w:num>
  <w:num w:numId="32">
    <w:abstractNumId w:val="26"/>
  </w:num>
  <w:num w:numId="33">
    <w:abstractNumId w:val="14"/>
  </w:num>
  <w:num w:numId="34">
    <w:abstractNumId w:val="23"/>
  </w:num>
  <w:num w:numId="35">
    <w:abstractNumId w:val="9"/>
  </w:num>
  <w:num w:numId="36">
    <w:abstractNumId w:val="21"/>
  </w:num>
  <w:num w:numId="37">
    <w:abstractNumId w:val="31"/>
  </w:num>
  <w:num w:numId="38">
    <w:abstractNumId w:val="35"/>
  </w:num>
  <w:num w:numId="39">
    <w:abstractNumId w:val="19"/>
  </w:num>
  <w:num w:numId="40">
    <w:abstractNumId w:val="38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</w:num>
  <w:num w:numId="43">
    <w:abstractNumId w:val="17"/>
  </w:num>
  <w:num w:numId="44">
    <w:abstractNumId w:val="10"/>
  </w:num>
  <w:num w:numId="45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72"/>
          </w:tabs>
          <w:ind w:left="972" w:hanging="432"/>
        </w:pPr>
        <w:rPr>
          <w:rFonts w:ascii="Arial" w:hAnsi="Arial" w:cs="Arial" w:hint="default"/>
          <w:b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504"/>
          </w:tabs>
          <w:ind w:left="50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 w:hint="default"/>
        </w:rPr>
      </w:lvl>
    </w:lvlOverride>
  </w:num>
  <w:num w:numId="46">
    <w:abstractNumId w:val="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4D6"/>
    <w:rsid w:val="00000530"/>
    <w:rsid w:val="000006DC"/>
    <w:rsid w:val="00000726"/>
    <w:rsid w:val="0000094C"/>
    <w:rsid w:val="0000137A"/>
    <w:rsid w:val="00001973"/>
    <w:rsid w:val="00001C77"/>
    <w:rsid w:val="00001E00"/>
    <w:rsid w:val="00002D56"/>
    <w:rsid w:val="0000383E"/>
    <w:rsid w:val="00003F00"/>
    <w:rsid w:val="000052C9"/>
    <w:rsid w:val="0000537C"/>
    <w:rsid w:val="000057B1"/>
    <w:rsid w:val="00005C3D"/>
    <w:rsid w:val="00005F86"/>
    <w:rsid w:val="00006A72"/>
    <w:rsid w:val="00006E2C"/>
    <w:rsid w:val="00010E7F"/>
    <w:rsid w:val="00012255"/>
    <w:rsid w:val="00013643"/>
    <w:rsid w:val="00014201"/>
    <w:rsid w:val="00014370"/>
    <w:rsid w:val="00014845"/>
    <w:rsid w:val="00014BB7"/>
    <w:rsid w:val="00014E31"/>
    <w:rsid w:val="000156F5"/>
    <w:rsid w:val="00015D70"/>
    <w:rsid w:val="00017088"/>
    <w:rsid w:val="000174D1"/>
    <w:rsid w:val="00017B26"/>
    <w:rsid w:val="00017CDA"/>
    <w:rsid w:val="00017D6E"/>
    <w:rsid w:val="00017FD1"/>
    <w:rsid w:val="000200A2"/>
    <w:rsid w:val="0002032B"/>
    <w:rsid w:val="0002071B"/>
    <w:rsid w:val="000209E1"/>
    <w:rsid w:val="00020C32"/>
    <w:rsid w:val="00020E7B"/>
    <w:rsid w:val="00021354"/>
    <w:rsid w:val="000216B0"/>
    <w:rsid w:val="00022110"/>
    <w:rsid w:val="00022191"/>
    <w:rsid w:val="00022588"/>
    <w:rsid w:val="000226BA"/>
    <w:rsid w:val="00022E77"/>
    <w:rsid w:val="00022F3B"/>
    <w:rsid w:val="000230A3"/>
    <w:rsid w:val="000240F9"/>
    <w:rsid w:val="00024CB3"/>
    <w:rsid w:val="00025299"/>
    <w:rsid w:val="000258C8"/>
    <w:rsid w:val="00025F4E"/>
    <w:rsid w:val="00026638"/>
    <w:rsid w:val="000266F8"/>
    <w:rsid w:val="00027A8F"/>
    <w:rsid w:val="00031091"/>
    <w:rsid w:val="000310D1"/>
    <w:rsid w:val="00031AA3"/>
    <w:rsid w:val="00031AEC"/>
    <w:rsid w:val="00032240"/>
    <w:rsid w:val="00032718"/>
    <w:rsid w:val="00032855"/>
    <w:rsid w:val="00032D07"/>
    <w:rsid w:val="00032FF3"/>
    <w:rsid w:val="0003320F"/>
    <w:rsid w:val="00033A1A"/>
    <w:rsid w:val="00033C3D"/>
    <w:rsid w:val="00035132"/>
    <w:rsid w:val="00035CED"/>
    <w:rsid w:val="00036606"/>
    <w:rsid w:val="00037772"/>
    <w:rsid w:val="00040096"/>
    <w:rsid w:val="00040DBD"/>
    <w:rsid w:val="0004118E"/>
    <w:rsid w:val="00041BAD"/>
    <w:rsid w:val="0004241E"/>
    <w:rsid w:val="000426EF"/>
    <w:rsid w:val="00042CA2"/>
    <w:rsid w:val="00042E39"/>
    <w:rsid w:val="0004480F"/>
    <w:rsid w:val="00044C15"/>
    <w:rsid w:val="00045B1C"/>
    <w:rsid w:val="00045D5E"/>
    <w:rsid w:val="00046847"/>
    <w:rsid w:val="000476B3"/>
    <w:rsid w:val="00050071"/>
    <w:rsid w:val="000501B8"/>
    <w:rsid w:val="00050261"/>
    <w:rsid w:val="000503C8"/>
    <w:rsid w:val="000504C8"/>
    <w:rsid w:val="00050707"/>
    <w:rsid w:val="000509C7"/>
    <w:rsid w:val="00050E75"/>
    <w:rsid w:val="00051F6A"/>
    <w:rsid w:val="00052C04"/>
    <w:rsid w:val="00053C47"/>
    <w:rsid w:val="0005407A"/>
    <w:rsid w:val="000548FC"/>
    <w:rsid w:val="00054DC4"/>
    <w:rsid w:val="00055138"/>
    <w:rsid w:val="000564B6"/>
    <w:rsid w:val="000567D3"/>
    <w:rsid w:val="00056A65"/>
    <w:rsid w:val="00056F15"/>
    <w:rsid w:val="00061BC0"/>
    <w:rsid w:val="00061D41"/>
    <w:rsid w:val="00062FF5"/>
    <w:rsid w:val="0006379E"/>
    <w:rsid w:val="000647C9"/>
    <w:rsid w:val="00064A84"/>
    <w:rsid w:val="000650F3"/>
    <w:rsid w:val="00065498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1DF2"/>
    <w:rsid w:val="00071F37"/>
    <w:rsid w:val="000725D7"/>
    <w:rsid w:val="00072A00"/>
    <w:rsid w:val="00073E13"/>
    <w:rsid w:val="00075C76"/>
    <w:rsid w:val="00076644"/>
    <w:rsid w:val="00076956"/>
    <w:rsid w:val="00076D09"/>
    <w:rsid w:val="00077C31"/>
    <w:rsid w:val="000801B5"/>
    <w:rsid w:val="00080249"/>
    <w:rsid w:val="00080834"/>
    <w:rsid w:val="00080DAB"/>
    <w:rsid w:val="00080FD4"/>
    <w:rsid w:val="0008280D"/>
    <w:rsid w:val="00082DB5"/>
    <w:rsid w:val="00083708"/>
    <w:rsid w:val="0008386E"/>
    <w:rsid w:val="00085FB5"/>
    <w:rsid w:val="0008600B"/>
    <w:rsid w:val="00086286"/>
    <w:rsid w:val="00086B7B"/>
    <w:rsid w:val="00086BDD"/>
    <w:rsid w:val="00087020"/>
    <w:rsid w:val="000876A9"/>
    <w:rsid w:val="00090308"/>
    <w:rsid w:val="000913A3"/>
    <w:rsid w:val="00091813"/>
    <w:rsid w:val="00092AAF"/>
    <w:rsid w:val="00092D8B"/>
    <w:rsid w:val="0009352D"/>
    <w:rsid w:val="00093AB8"/>
    <w:rsid w:val="00093D87"/>
    <w:rsid w:val="00094086"/>
    <w:rsid w:val="00094427"/>
    <w:rsid w:val="000953B8"/>
    <w:rsid w:val="00095B88"/>
    <w:rsid w:val="00095C40"/>
    <w:rsid w:val="000963A8"/>
    <w:rsid w:val="00097E08"/>
    <w:rsid w:val="00097F55"/>
    <w:rsid w:val="000A0B1A"/>
    <w:rsid w:val="000A1040"/>
    <w:rsid w:val="000A1345"/>
    <w:rsid w:val="000A16ED"/>
    <w:rsid w:val="000A2AE6"/>
    <w:rsid w:val="000A37C8"/>
    <w:rsid w:val="000A430C"/>
    <w:rsid w:val="000A4ACC"/>
    <w:rsid w:val="000A4C28"/>
    <w:rsid w:val="000A5803"/>
    <w:rsid w:val="000A5AAA"/>
    <w:rsid w:val="000A618F"/>
    <w:rsid w:val="000A6293"/>
    <w:rsid w:val="000A6617"/>
    <w:rsid w:val="000A6C67"/>
    <w:rsid w:val="000B005B"/>
    <w:rsid w:val="000B0D4C"/>
    <w:rsid w:val="000B1117"/>
    <w:rsid w:val="000B1512"/>
    <w:rsid w:val="000B1E75"/>
    <w:rsid w:val="000B2665"/>
    <w:rsid w:val="000B47FE"/>
    <w:rsid w:val="000B5305"/>
    <w:rsid w:val="000B5B7B"/>
    <w:rsid w:val="000B624A"/>
    <w:rsid w:val="000B65FE"/>
    <w:rsid w:val="000B665E"/>
    <w:rsid w:val="000B678B"/>
    <w:rsid w:val="000B6C13"/>
    <w:rsid w:val="000B6EA2"/>
    <w:rsid w:val="000B718E"/>
    <w:rsid w:val="000B7444"/>
    <w:rsid w:val="000B751D"/>
    <w:rsid w:val="000B75AE"/>
    <w:rsid w:val="000C173A"/>
    <w:rsid w:val="000C1C0B"/>
    <w:rsid w:val="000C1C63"/>
    <w:rsid w:val="000C2944"/>
    <w:rsid w:val="000C2AED"/>
    <w:rsid w:val="000C357E"/>
    <w:rsid w:val="000C373D"/>
    <w:rsid w:val="000C378F"/>
    <w:rsid w:val="000C6325"/>
    <w:rsid w:val="000C6B26"/>
    <w:rsid w:val="000C726B"/>
    <w:rsid w:val="000C72AE"/>
    <w:rsid w:val="000C7A80"/>
    <w:rsid w:val="000C7E51"/>
    <w:rsid w:val="000D032C"/>
    <w:rsid w:val="000D1663"/>
    <w:rsid w:val="000D1CFD"/>
    <w:rsid w:val="000D3709"/>
    <w:rsid w:val="000D40AB"/>
    <w:rsid w:val="000D5344"/>
    <w:rsid w:val="000D566E"/>
    <w:rsid w:val="000D5727"/>
    <w:rsid w:val="000D634E"/>
    <w:rsid w:val="000D6DAA"/>
    <w:rsid w:val="000D7501"/>
    <w:rsid w:val="000D775B"/>
    <w:rsid w:val="000D7A1F"/>
    <w:rsid w:val="000E0ECB"/>
    <w:rsid w:val="000E12E7"/>
    <w:rsid w:val="000E14E3"/>
    <w:rsid w:val="000E179D"/>
    <w:rsid w:val="000E1CFA"/>
    <w:rsid w:val="000E1D27"/>
    <w:rsid w:val="000E2701"/>
    <w:rsid w:val="000E2EED"/>
    <w:rsid w:val="000E303A"/>
    <w:rsid w:val="000E40A9"/>
    <w:rsid w:val="000E4CD8"/>
    <w:rsid w:val="000E4FC8"/>
    <w:rsid w:val="000E50D7"/>
    <w:rsid w:val="000E5463"/>
    <w:rsid w:val="000E5682"/>
    <w:rsid w:val="000E63A5"/>
    <w:rsid w:val="000E647D"/>
    <w:rsid w:val="000E660C"/>
    <w:rsid w:val="000E6CAA"/>
    <w:rsid w:val="000E7356"/>
    <w:rsid w:val="000E7580"/>
    <w:rsid w:val="000F06A3"/>
    <w:rsid w:val="000F1127"/>
    <w:rsid w:val="000F117A"/>
    <w:rsid w:val="000F13C1"/>
    <w:rsid w:val="000F24C4"/>
    <w:rsid w:val="000F28A8"/>
    <w:rsid w:val="000F2B92"/>
    <w:rsid w:val="000F32D3"/>
    <w:rsid w:val="000F37B6"/>
    <w:rsid w:val="000F3B2B"/>
    <w:rsid w:val="000F467C"/>
    <w:rsid w:val="000F4CD4"/>
    <w:rsid w:val="000F4E39"/>
    <w:rsid w:val="000F5C30"/>
    <w:rsid w:val="000F64BE"/>
    <w:rsid w:val="000F7FE1"/>
    <w:rsid w:val="001001FB"/>
    <w:rsid w:val="00101C6B"/>
    <w:rsid w:val="001028DE"/>
    <w:rsid w:val="00103637"/>
    <w:rsid w:val="00103B76"/>
    <w:rsid w:val="00103E59"/>
    <w:rsid w:val="001040A2"/>
    <w:rsid w:val="001040BC"/>
    <w:rsid w:val="00106E61"/>
    <w:rsid w:val="0011077D"/>
    <w:rsid w:val="00110F5E"/>
    <w:rsid w:val="00110FC6"/>
    <w:rsid w:val="00113288"/>
    <w:rsid w:val="00115892"/>
    <w:rsid w:val="001173DD"/>
    <w:rsid w:val="0011778E"/>
    <w:rsid w:val="00117B92"/>
    <w:rsid w:val="00117DF5"/>
    <w:rsid w:val="001204A6"/>
    <w:rsid w:val="00120D59"/>
    <w:rsid w:val="00120E28"/>
    <w:rsid w:val="00121530"/>
    <w:rsid w:val="00121824"/>
    <w:rsid w:val="0012282C"/>
    <w:rsid w:val="001229D2"/>
    <w:rsid w:val="00122AEA"/>
    <w:rsid w:val="0012338F"/>
    <w:rsid w:val="0012429E"/>
    <w:rsid w:val="00124330"/>
    <w:rsid w:val="00124668"/>
    <w:rsid w:val="00124788"/>
    <w:rsid w:val="001254C5"/>
    <w:rsid w:val="001258DF"/>
    <w:rsid w:val="0012602F"/>
    <w:rsid w:val="00126D95"/>
    <w:rsid w:val="00127280"/>
    <w:rsid w:val="00127B9D"/>
    <w:rsid w:val="00130079"/>
    <w:rsid w:val="0013067F"/>
    <w:rsid w:val="00130BB6"/>
    <w:rsid w:val="001318F7"/>
    <w:rsid w:val="001325C5"/>
    <w:rsid w:val="00132B59"/>
    <w:rsid w:val="00132D55"/>
    <w:rsid w:val="00133D5D"/>
    <w:rsid w:val="00133E44"/>
    <w:rsid w:val="001345E4"/>
    <w:rsid w:val="0013493D"/>
    <w:rsid w:val="0013499C"/>
    <w:rsid w:val="001369E9"/>
    <w:rsid w:val="00136B43"/>
    <w:rsid w:val="00137771"/>
    <w:rsid w:val="0014120D"/>
    <w:rsid w:val="001420C9"/>
    <w:rsid w:val="001425E5"/>
    <w:rsid w:val="00142DD0"/>
    <w:rsid w:val="00142F36"/>
    <w:rsid w:val="00143312"/>
    <w:rsid w:val="0014348D"/>
    <w:rsid w:val="00144549"/>
    <w:rsid w:val="001467B6"/>
    <w:rsid w:val="00147470"/>
    <w:rsid w:val="00147682"/>
    <w:rsid w:val="00147C74"/>
    <w:rsid w:val="00147F06"/>
    <w:rsid w:val="00150BA3"/>
    <w:rsid w:val="00150CE2"/>
    <w:rsid w:val="00152FE9"/>
    <w:rsid w:val="001532B1"/>
    <w:rsid w:val="00153981"/>
    <w:rsid w:val="00154165"/>
    <w:rsid w:val="00154263"/>
    <w:rsid w:val="00154853"/>
    <w:rsid w:val="00154C58"/>
    <w:rsid w:val="00155376"/>
    <w:rsid w:val="00155749"/>
    <w:rsid w:val="001558B8"/>
    <w:rsid w:val="00155EFA"/>
    <w:rsid w:val="001573D4"/>
    <w:rsid w:val="00157677"/>
    <w:rsid w:val="00160E01"/>
    <w:rsid w:val="00161F15"/>
    <w:rsid w:val="0016266D"/>
    <w:rsid w:val="0016273B"/>
    <w:rsid w:val="00162BD6"/>
    <w:rsid w:val="001635A3"/>
    <w:rsid w:val="00164AA9"/>
    <w:rsid w:val="00165044"/>
    <w:rsid w:val="001659CF"/>
    <w:rsid w:val="00165EB7"/>
    <w:rsid w:val="001669BD"/>
    <w:rsid w:val="00166B4C"/>
    <w:rsid w:val="0016706E"/>
    <w:rsid w:val="001675DA"/>
    <w:rsid w:val="00167635"/>
    <w:rsid w:val="0016797C"/>
    <w:rsid w:val="00167BA3"/>
    <w:rsid w:val="00170B1F"/>
    <w:rsid w:val="001723CD"/>
    <w:rsid w:val="00172E7E"/>
    <w:rsid w:val="00172F22"/>
    <w:rsid w:val="0017428E"/>
    <w:rsid w:val="00174B8F"/>
    <w:rsid w:val="00174D14"/>
    <w:rsid w:val="00175E40"/>
    <w:rsid w:val="00175FB5"/>
    <w:rsid w:val="00176DC2"/>
    <w:rsid w:val="00177817"/>
    <w:rsid w:val="0018019F"/>
    <w:rsid w:val="00180E9A"/>
    <w:rsid w:val="0018116B"/>
    <w:rsid w:val="00182166"/>
    <w:rsid w:val="001824CE"/>
    <w:rsid w:val="00185A65"/>
    <w:rsid w:val="001869A1"/>
    <w:rsid w:val="001870B2"/>
    <w:rsid w:val="00187B02"/>
    <w:rsid w:val="00187D5C"/>
    <w:rsid w:val="00190B76"/>
    <w:rsid w:val="001913F0"/>
    <w:rsid w:val="0019394B"/>
    <w:rsid w:val="001948D8"/>
    <w:rsid w:val="00194D13"/>
    <w:rsid w:val="00194E98"/>
    <w:rsid w:val="00195886"/>
    <w:rsid w:val="001958BC"/>
    <w:rsid w:val="00195BF6"/>
    <w:rsid w:val="00195C26"/>
    <w:rsid w:val="00196314"/>
    <w:rsid w:val="00196316"/>
    <w:rsid w:val="00196342"/>
    <w:rsid w:val="00196D37"/>
    <w:rsid w:val="001A0451"/>
    <w:rsid w:val="001A1388"/>
    <w:rsid w:val="001A178E"/>
    <w:rsid w:val="001A1D4C"/>
    <w:rsid w:val="001A2CF0"/>
    <w:rsid w:val="001A30B4"/>
    <w:rsid w:val="001A32A1"/>
    <w:rsid w:val="001A3CA0"/>
    <w:rsid w:val="001A4315"/>
    <w:rsid w:val="001A4458"/>
    <w:rsid w:val="001A6E35"/>
    <w:rsid w:val="001A7AD7"/>
    <w:rsid w:val="001B07D8"/>
    <w:rsid w:val="001B0E7B"/>
    <w:rsid w:val="001B0F73"/>
    <w:rsid w:val="001B103A"/>
    <w:rsid w:val="001B17E2"/>
    <w:rsid w:val="001B24C8"/>
    <w:rsid w:val="001B33BC"/>
    <w:rsid w:val="001B366D"/>
    <w:rsid w:val="001B369A"/>
    <w:rsid w:val="001B3EB2"/>
    <w:rsid w:val="001B4068"/>
    <w:rsid w:val="001B468F"/>
    <w:rsid w:val="001B518C"/>
    <w:rsid w:val="001B5531"/>
    <w:rsid w:val="001B55F0"/>
    <w:rsid w:val="001B56F3"/>
    <w:rsid w:val="001B5883"/>
    <w:rsid w:val="001B5AC9"/>
    <w:rsid w:val="001B6275"/>
    <w:rsid w:val="001B67FE"/>
    <w:rsid w:val="001C008A"/>
    <w:rsid w:val="001C02D4"/>
    <w:rsid w:val="001C26E8"/>
    <w:rsid w:val="001C2780"/>
    <w:rsid w:val="001C29E4"/>
    <w:rsid w:val="001C32F8"/>
    <w:rsid w:val="001C35C2"/>
    <w:rsid w:val="001C3681"/>
    <w:rsid w:val="001C3B67"/>
    <w:rsid w:val="001C3FA9"/>
    <w:rsid w:val="001C4A61"/>
    <w:rsid w:val="001C4E07"/>
    <w:rsid w:val="001C5169"/>
    <w:rsid w:val="001C5B9F"/>
    <w:rsid w:val="001C652B"/>
    <w:rsid w:val="001D0B14"/>
    <w:rsid w:val="001D1782"/>
    <w:rsid w:val="001D2032"/>
    <w:rsid w:val="001D2DB5"/>
    <w:rsid w:val="001D3A1F"/>
    <w:rsid w:val="001D4692"/>
    <w:rsid w:val="001D487A"/>
    <w:rsid w:val="001D4F69"/>
    <w:rsid w:val="001D514A"/>
    <w:rsid w:val="001D57A7"/>
    <w:rsid w:val="001D69CE"/>
    <w:rsid w:val="001D6B5C"/>
    <w:rsid w:val="001D6E0A"/>
    <w:rsid w:val="001D6E2F"/>
    <w:rsid w:val="001E0165"/>
    <w:rsid w:val="001E0C66"/>
    <w:rsid w:val="001E12D4"/>
    <w:rsid w:val="001E1B06"/>
    <w:rsid w:val="001E1FF3"/>
    <w:rsid w:val="001E25B4"/>
    <w:rsid w:val="001E2F58"/>
    <w:rsid w:val="001E328D"/>
    <w:rsid w:val="001E3DE2"/>
    <w:rsid w:val="001E496A"/>
    <w:rsid w:val="001E49DE"/>
    <w:rsid w:val="001E4BB5"/>
    <w:rsid w:val="001E5BF5"/>
    <w:rsid w:val="001E5E0D"/>
    <w:rsid w:val="001E6BFE"/>
    <w:rsid w:val="001E71D5"/>
    <w:rsid w:val="001E7AB5"/>
    <w:rsid w:val="001F02B2"/>
    <w:rsid w:val="001F0784"/>
    <w:rsid w:val="001F0814"/>
    <w:rsid w:val="001F0A7A"/>
    <w:rsid w:val="001F10AC"/>
    <w:rsid w:val="001F1502"/>
    <w:rsid w:val="001F15DF"/>
    <w:rsid w:val="001F17A0"/>
    <w:rsid w:val="001F1907"/>
    <w:rsid w:val="001F246A"/>
    <w:rsid w:val="001F2B72"/>
    <w:rsid w:val="001F4224"/>
    <w:rsid w:val="001F57D1"/>
    <w:rsid w:val="001F5A96"/>
    <w:rsid w:val="001F7F0B"/>
    <w:rsid w:val="0020092B"/>
    <w:rsid w:val="002027E3"/>
    <w:rsid w:val="00202A1E"/>
    <w:rsid w:val="00202A7C"/>
    <w:rsid w:val="0020328C"/>
    <w:rsid w:val="00203334"/>
    <w:rsid w:val="002047C0"/>
    <w:rsid w:val="00204C78"/>
    <w:rsid w:val="00204C7C"/>
    <w:rsid w:val="00204D50"/>
    <w:rsid w:val="00205E1D"/>
    <w:rsid w:val="00205F41"/>
    <w:rsid w:val="0020621D"/>
    <w:rsid w:val="00206386"/>
    <w:rsid w:val="00206662"/>
    <w:rsid w:val="00207D2B"/>
    <w:rsid w:val="002102F1"/>
    <w:rsid w:val="002105E4"/>
    <w:rsid w:val="00210F0F"/>
    <w:rsid w:val="0021125A"/>
    <w:rsid w:val="0021166E"/>
    <w:rsid w:val="00211794"/>
    <w:rsid w:val="00213AE1"/>
    <w:rsid w:val="00213CEA"/>
    <w:rsid w:val="00213D1C"/>
    <w:rsid w:val="00213E49"/>
    <w:rsid w:val="00215009"/>
    <w:rsid w:val="002154C7"/>
    <w:rsid w:val="00216396"/>
    <w:rsid w:val="0021697A"/>
    <w:rsid w:val="00217123"/>
    <w:rsid w:val="002175C0"/>
    <w:rsid w:val="002205D2"/>
    <w:rsid w:val="00220993"/>
    <w:rsid w:val="00220A47"/>
    <w:rsid w:val="00221585"/>
    <w:rsid w:val="00222417"/>
    <w:rsid w:val="00222570"/>
    <w:rsid w:val="00222A1C"/>
    <w:rsid w:val="002231DD"/>
    <w:rsid w:val="00223229"/>
    <w:rsid w:val="00223A06"/>
    <w:rsid w:val="00223D97"/>
    <w:rsid w:val="00223F33"/>
    <w:rsid w:val="0022485B"/>
    <w:rsid w:val="002248F4"/>
    <w:rsid w:val="00224EE8"/>
    <w:rsid w:val="0022661C"/>
    <w:rsid w:val="00227241"/>
    <w:rsid w:val="00227CE1"/>
    <w:rsid w:val="00227DFF"/>
    <w:rsid w:val="002309C4"/>
    <w:rsid w:val="00231232"/>
    <w:rsid w:val="00232740"/>
    <w:rsid w:val="002332C7"/>
    <w:rsid w:val="0023411B"/>
    <w:rsid w:val="002349E7"/>
    <w:rsid w:val="0023549E"/>
    <w:rsid w:val="00235668"/>
    <w:rsid w:val="00235925"/>
    <w:rsid w:val="002362F3"/>
    <w:rsid w:val="00236D24"/>
    <w:rsid w:val="0023759B"/>
    <w:rsid w:val="002375C7"/>
    <w:rsid w:val="0024042C"/>
    <w:rsid w:val="002406A2"/>
    <w:rsid w:val="00241058"/>
    <w:rsid w:val="0024153A"/>
    <w:rsid w:val="00242B24"/>
    <w:rsid w:val="00242E65"/>
    <w:rsid w:val="00243DC4"/>
    <w:rsid w:val="002442F3"/>
    <w:rsid w:val="00244335"/>
    <w:rsid w:val="002444AB"/>
    <w:rsid w:val="00244757"/>
    <w:rsid w:val="00244AE4"/>
    <w:rsid w:val="00245357"/>
    <w:rsid w:val="00245B58"/>
    <w:rsid w:val="00245C9E"/>
    <w:rsid w:val="0024656E"/>
    <w:rsid w:val="00246B3D"/>
    <w:rsid w:val="00246BC9"/>
    <w:rsid w:val="00246EB1"/>
    <w:rsid w:val="00247E62"/>
    <w:rsid w:val="00250DD1"/>
    <w:rsid w:val="00251E4B"/>
    <w:rsid w:val="00252310"/>
    <w:rsid w:val="002532CE"/>
    <w:rsid w:val="00254463"/>
    <w:rsid w:val="00254481"/>
    <w:rsid w:val="002545D3"/>
    <w:rsid w:val="002553EF"/>
    <w:rsid w:val="00255EE3"/>
    <w:rsid w:val="002567CF"/>
    <w:rsid w:val="00257028"/>
    <w:rsid w:val="0026001D"/>
    <w:rsid w:val="002603BA"/>
    <w:rsid w:val="002606AA"/>
    <w:rsid w:val="002607BB"/>
    <w:rsid w:val="002629D6"/>
    <w:rsid w:val="00262DB5"/>
    <w:rsid w:val="00263E96"/>
    <w:rsid w:val="002640AE"/>
    <w:rsid w:val="002640C4"/>
    <w:rsid w:val="00265C38"/>
    <w:rsid w:val="00265C4F"/>
    <w:rsid w:val="00265E60"/>
    <w:rsid w:val="00265EDE"/>
    <w:rsid w:val="00266B01"/>
    <w:rsid w:val="00267288"/>
    <w:rsid w:val="002673C9"/>
    <w:rsid w:val="00267B1F"/>
    <w:rsid w:val="00267EB9"/>
    <w:rsid w:val="002707C7"/>
    <w:rsid w:val="00271844"/>
    <w:rsid w:val="00272962"/>
    <w:rsid w:val="00272C55"/>
    <w:rsid w:val="00273339"/>
    <w:rsid w:val="00273CE3"/>
    <w:rsid w:val="00274CB3"/>
    <w:rsid w:val="00274D2A"/>
    <w:rsid w:val="00274F28"/>
    <w:rsid w:val="002751E7"/>
    <w:rsid w:val="0027546F"/>
    <w:rsid w:val="00275F4E"/>
    <w:rsid w:val="00275FAC"/>
    <w:rsid w:val="002771E1"/>
    <w:rsid w:val="0027770E"/>
    <w:rsid w:val="00277727"/>
    <w:rsid w:val="00277F31"/>
    <w:rsid w:val="002801A1"/>
    <w:rsid w:val="002814EC"/>
    <w:rsid w:val="002816CD"/>
    <w:rsid w:val="00281FC0"/>
    <w:rsid w:val="00282077"/>
    <w:rsid w:val="00282A1A"/>
    <w:rsid w:val="00282BBB"/>
    <w:rsid w:val="0028361A"/>
    <w:rsid w:val="0028554A"/>
    <w:rsid w:val="002855F6"/>
    <w:rsid w:val="00286030"/>
    <w:rsid w:val="0028633F"/>
    <w:rsid w:val="00286B4D"/>
    <w:rsid w:val="00293FCA"/>
    <w:rsid w:val="00294446"/>
    <w:rsid w:val="00294AD0"/>
    <w:rsid w:val="00295D07"/>
    <w:rsid w:val="0029623A"/>
    <w:rsid w:val="00297737"/>
    <w:rsid w:val="002A062B"/>
    <w:rsid w:val="002A0705"/>
    <w:rsid w:val="002A0760"/>
    <w:rsid w:val="002A123A"/>
    <w:rsid w:val="002A17EE"/>
    <w:rsid w:val="002A1A7E"/>
    <w:rsid w:val="002A267B"/>
    <w:rsid w:val="002A2FA7"/>
    <w:rsid w:val="002A2FF3"/>
    <w:rsid w:val="002A363B"/>
    <w:rsid w:val="002A37FB"/>
    <w:rsid w:val="002A3B5F"/>
    <w:rsid w:val="002A4FCC"/>
    <w:rsid w:val="002A55C8"/>
    <w:rsid w:val="002A582B"/>
    <w:rsid w:val="002A5850"/>
    <w:rsid w:val="002A5881"/>
    <w:rsid w:val="002A5CDA"/>
    <w:rsid w:val="002A5FFB"/>
    <w:rsid w:val="002A6ACD"/>
    <w:rsid w:val="002A70D6"/>
    <w:rsid w:val="002A725F"/>
    <w:rsid w:val="002A7757"/>
    <w:rsid w:val="002A77B1"/>
    <w:rsid w:val="002A797A"/>
    <w:rsid w:val="002B1004"/>
    <w:rsid w:val="002B1F00"/>
    <w:rsid w:val="002B2174"/>
    <w:rsid w:val="002B229A"/>
    <w:rsid w:val="002B2CA0"/>
    <w:rsid w:val="002B3208"/>
    <w:rsid w:val="002B4BD8"/>
    <w:rsid w:val="002B51FB"/>
    <w:rsid w:val="002B5240"/>
    <w:rsid w:val="002B562B"/>
    <w:rsid w:val="002B57C4"/>
    <w:rsid w:val="002B5927"/>
    <w:rsid w:val="002B5AD6"/>
    <w:rsid w:val="002B5B71"/>
    <w:rsid w:val="002B655E"/>
    <w:rsid w:val="002B6B00"/>
    <w:rsid w:val="002B6D0B"/>
    <w:rsid w:val="002B6F0F"/>
    <w:rsid w:val="002B6F3A"/>
    <w:rsid w:val="002B7635"/>
    <w:rsid w:val="002B7DB9"/>
    <w:rsid w:val="002C0697"/>
    <w:rsid w:val="002C06E4"/>
    <w:rsid w:val="002C0C79"/>
    <w:rsid w:val="002C1347"/>
    <w:rsid w:val="002C1A3F"/>
    <w:rsid w:val="002C1D31"/>
    <w:rsid w:val="002C1E00"/>
    <w:rsid w:val="002C2696"/>
    <w:rsid w:val="002C2B06"/>
    <w:rsid w:val="002C2FF6"/>
    <w:rsid w:val="002C3295"/>
    <w:rsid w:val="002C3639"/>
    <w:rsid w:val="002C3866"/>
    <w:rsid w:val="002C43AC"/>
    <w:rsid w:val="002C48D1"/>
    <w:rsid w:val="002C50E3"/>
    <w:rsid w:val="002C5EF1"/>
    <w:rsid w:val="002C6E26"/>
    <w:rsid w:val="002C6F05"/>
    <w:rsid w:val="002C7B63"/>
    <w:rsid w:val="002D1021"/>
    <w:rsid w:val="002D120A"/>
    <w:rsid w:val="002D2854"/>
    <w:rsid w:val="002D2D43"/>
    <w:rsid w:val="002D3C18"/>
    <w:rsid w:val="002D4284"/>
    <w:rsid w:val="002D4722"/>
    <w:rsid w:val="002D5193"/>
    <w:rsid w:val="002D5906"/>
    <w:rsid w:val="002D5E9F"/>
    <w:rsid w:val="002D5EE7"/>
    <w:rsid w:val="002D63DB"/>
    <w:rsid w:val="002D6AB5"/>
    <w:rsid w:val="002D71CE"/>
    <w:rsid w:val="002D7D08"/>
    <w:rsid w:val="002E08F6"/>
    <w:rsid w:val="002E0A12"/>
    <w:rsid w:val="002E19D3"/>
    <w:rsid w:val="002E1FC3"/>
    <w:rsid w:val="002E2289"/>
    <w:rsid w:val="002E28FD"/>
    <w:rsid w:val="002E2D2E"/>
    <w:rsid w:val="002E3307"/>
    <w:rsid w:val="002E342F"/>
    <w:rsid w:val="002E5086"/>
    <w:rsid w:val="002E51BB"/>
    <w:rsid w:val="002E549B"/>
    <w:rsid w:val="002E5A9F"/>
    <w:rsid w:val="002E5F58"/>
    <w:rsid w:val="002E6B39"/>
    <w:rsid w:val="002E7003"/>
    <w:rsid w:val="002E725A"/>
    <w:rsid w:val="002E7370"/>
    <w:rsid w:val="002F17BA"/>
    <w:rsid w:val="002F1993"/>
    <w:rsid w:val="002F1E22"/>
    <w:rsid w:val="002F1E2C"/>
    <w:rsid w:val="002F2039"/>
    <w:rsid w:val="002F22FF"/>
    <w:rsid w:val="002F3368"/>
    <w:rsid w:val="002F3D21"/>
    <w:rsid w:val="002F52E8"/>
    <w:rsid w:val="002F65ED"/>
    <w:rsid w:val="002F6BD9"/>
    <w:rsid w:val="002F6BE7"/>
    <w:rsid w:val="002F6F97"/>
    <w:rsid w:val="002F7EB1"/>
    <w:rsid w:val="00300129"/>
    <w:rsid w:val="003008A7"/>
    <w:rsid w:val="00301184"/>
    <w:rsid w:val="003022B1"/>
    <w:rsid w:val="00302843"/>
    <w:rsid w:val="00302D4B"/>
    <w:rsid w:val="00303946"/>
    <w:rsid w:val="00303DB4"/>
    <w:rsid w:val="00304625"/>
    <w:rsid w:val="0030540D"/>
    <w:rsid w:val="00305A98"/>
    <w:rsid w:val="0030639A"/>
    <w:rsid w:val="00306D78"/>
    <w:rsid w:val="003071DB"/>
    <w:rsid w:val="0030797D"/>
    <w:rsid w:val="0031044C"/>
    <w:rsid w:val="003108C0"/>
    <w:rsid w:val="00310945"/>
    <w:rsid w:val="003110FE"/>
    <w:rsid w:val="00311928"/>
    <w:rsid w:val="00311E74"/>
    <w:rsid w:val="0031232F"/>
    <w:rsid w:val="00312DBE"/>
    <w:rsid w:val="00312F17"/>
    <w:rsid w:val="00313814"/>
    <w:rsid w:val="00313C96"/>
    <w:rsid w:val="00313D34"/>
    <w:rsid w:val="00314DBB"/>
    <w:rsid w:val="00315188"/>
    <w:rsid w:val="0031534F"/>
    <w:rsid w:val="00316566"/>
    <w:rsid w:val="0031667B"/>
    <w:rsid w:val="00316808"/>
    <w:rsid w:val="00316D0D"/>
    <w:rsid w:val="00317564"/>
    <w:rsid w:val="0031760C"/>
    <w:rsid w:val="00320F2A"/>
    <w:rsid w:val="0032179D"/>
    <w:rsid w:val="00321CE2"/>
    <w:rsid w:val="00322715"/>
    <w:rsid w:val="00322EFF"/>
    <w:rsid w:val="00322FAC"/>
    <w:rsid w:val="003232B7"/>
    <w:rsid w:val="00323686"/>
    <w:rsid w:val="00324A29"/>
    <w:rsid w:val="0032592B"/>
    <w:rsid w:val="00326233"/>
    <w:rsid w:val="00326453"/>
    <w:rsid w:val="003268C5"/>
    <w:rsid w:val="00326DE6"/>
    <w:rsid w:val="00327881"/>
    <w:rsid w:val="00327A2D"/>
    <w:rsid w:val="00332250"/>
    <w:rsid w:val="00332A4D"/>
    <w:rsid w:val="00332A82"/>
    <w:rsid w:val="00332FDF"/>
    <w:rsid w:val="00333238"/>
    <w:rsid w:val="003333AB"/>
    <w:rsid w:val="003335D4"/>
    <w:rsid w:val="003339F2"/>
    <w:rsid w:val="0033410F"/>
    <w:rsid w:val="00334118"/>
    <w:rsid w:val="00334A13"/>
    <w:rsid w:val="00334B91"/>
    <w:rsid w:val="00334FD4"/>
    <w:rsid w:val="003356F3"/>
    <w:rsid w:val="00335975"/>
    <w:rsid w:val="003362B6"/>
    <w:rsid w:val="00336969"/>
    <w:rsid w:val="003370E1"/>
    <w:rsid w:val="0033718B"/>
    <w:rsid w:val="003372D0"/>
    <w:rsid w:val="003402B9"/>
    <w:rsid w:val="00340B17"/>
    <w:rsid w:val="00340BEE"/>
    <w:rsid w:val="003417E8"/>
    <w:rsid w:val="003420AD"/>
    <w:rsid w:val="00343709"/>
    <w:rsid w:val="00343CFA"/>
    <w:rsid w:val="00344D88"/>
    <w:rsid w:val="00346080"/>
    <w:rsid w:val="0034625D"/>
    <w:rsid w:val="00346591"/>
    <w:rsid w:val="00346A13"/>
    <w:rsid w:val="00346FEE"/>
    <w:rsid w:val="00347131"/>
    <w:rsid w:val="00347201"/>
    <w:rsid w:val="0034745E"/>
    <w:rsid w:val="0035003D"/>
    <w:rsid w:val="003500CE"/>
    <w:rsid w:val="00350191"/>
    <w:rsid w:val="003507B3"/>
    <w:rsid w:val="0035154C"/>
    <w:rsid w:val="003515C0"/>
    <w:rsid w:val="00351774"/>
    <w:rsid w:val="00351961"/>
    <w:rsid w:val="003532F1"/>
    <w:rsid w:val="003541C6"/>
    <w:rsid w:val="00354830"/>
    <w:rsid w:val="0035663B"/>
    <w:rsid w:val="00356C0B"/>
    <w:rsid w:val="00357610"/>
    <w:rsid w:val="003576A0"/>
    <w:rsid w:val="00357E1E"/>
    <w:rsid w:val="00357E3E"/>
    <w:rsid w:val="00360D26"/>
    <w:rsid w:val="0036322E"/>
    <w:rsid w:val="0036328D"/>
    <w:rsid w:val="00364BE2"/>
    <w:rsid w:val="00364DE1"/>
    <w:rsid w:val="00366435"/>
    <w:rsid w:val="003665B9"/>
    <w:rsid w:val="003667C2"/>
    <w:rsid w:val="00370051"/>
    <w:rsid w:val="003705A0"/>
    <w:rsid w:val="00370BE1"/>
    <w:rsid w:val="00370C5A"/>
    <w:rsid w:val="00371297"/>
    <w:rsid w:val="0037156B"/>
    <w:rsid w:val="00371595"/>
    <w:rsid w:val="003720CB"/>
    <w:rsid w:val="00372374"/>
    <w:rsid w:val="003723FC"/>
    <w:rsid w:val="00372AFF"/>
    <w:rsid w:val="00373308"/>
    <w:rsid w:val="003738E4"/>
    <w:rsid w:val="00373ED1"/>
    <w:rsid w:val="003744B1"/>
    <w:rsid w:val="0037528A"/>
    <w:rsid w:val="003758F0"/>
    <w:rsid w:val="00375B54"/>
    <w:rsid w:val="00375E9E"/>
    <w:rsid w:val="00376914"/>
    <w:rsid w:val="00377659"/>
    <w:rsid w:val="00377692"/>
    <w:rsid w:val="0037774C"/>
    <w:rsid w:val="003777F9"/>
    <w:rsid w:val="00377AE6"/>
    <w:rsid w:val="003820CD"/>
    <w:rsid w:val="003822ED"/>
    <w:rsid w:val="00382788"/>
    <w:rsid w:val="00382C6A"/>
    <w:rsid w:val="003832B6"/>
    <w:rsid w:val="003834B2"/>
    <w:rsid w:val="00383F6C"/>
    <w:rsid w:val="00384DF8"/>
    <w:rsid w:val="00386BD5"/>
    <w:rsid w:val="003878E6"/>
    <w:rsid w:val="00390FBE"/>
    <w:rsid w:val="003911D5"/>
    <w:rsid w:val="003915AE"/>
    <w:rsid w:val="00391738"/>
    <w:rsid w:val="00391F6B"/>
    <w:rsid w:val="00392100"/>
    <w:rsid w:val="00392390"/>
    <w:rsid w:val="00392682"/>
    <w:rsid w:val="00392993"/>
    <w:rsid w:val="00392AAF"/>
    <w:rsid w:val="00394B4B"/>
    <w:rsid w:val="00395852"/>
    <w:rsid w:val="00395E30"/>
    <w:rsid w:val="00396BB2"/>
    <w:rsid w:val="00396D60"/>
    <w:rsid w:val="00396D6A"/>
    <w:rsid w:val="0039746E"/>
    <w:rsid w:val="00397CF8"/>
    <w:rsid w:val="00397F41"/>
    <w:rsid w:val="003A062B"/>
    <w:rsid w:val="003A1059"/>
    <w:rsid w:val="003A1E47"/>
    <w:rsid w:val="003A27F2"/>
    <w:rsid w:val="003A294B"/>
    <w:rsid w:val="003A2DF4"/>
    <w:rsid w:val="003A70DC"/>
    <w:rsid w:val="003A7A3C"/>
    <w:rsid w:val="003A7F79"/>
    <w:rsid w:val="003B09FE"/>
    <w:rsid w:val="003B0EA1"/>
    <w:rsid w:val="003B230C"/>
    <w:rsid w:val="003B3FA6"/>
    <w:rsid w:val="003B4354"/>
    <w:rsid w:val="003B4820"/>
    <w:rsid w:val="003B5133"/>
    <w:rsid w:val="003B5CF8"/>
    <w:rsid w:val="003B65F7"/>
    <w:rsid w:val="003B7195"/>
    <w:rsid w:val="003B7ED4"/>
    <w:rsid w:val="003B7FEB"/>
    <w:rsid w:val="003C089B"/>
    <w:rsid w:val="003C0BD1"/>
    <w:rsid w:val="003C0DCD"/>
    <w:rsid w:val="003C16BF"/>
    <w:rsid w:val="003C1DDE"/>
    <w:rsid w:val="003C237A"/>
    <w:rsid w:val="003C2B56"/>
    <w:rsid w:val="003C2CA7"/>
    <w:rsid w:val="003C416D"/>
    <w:rsid w:val="003C4457"/>
    <w:rsid w:val="003C4DB6"/>
    <w:rsid w:val="003C562F"/>
    <w:rsid w:val="003C65CA"/>
    <w:rsid w:val="003C6629"/>
    <w:rsid w:val="003C693F"/>
    <w:rsid w:val="003D0084"/>
    <w:rsid w:val="003D0A4B"/>
    <w:rsid w:val="003D3225"/>
    <w:rsid w:val="003D42FD"/>
    <w:rsid w:val="003D4D86"/>
    <w:rsid w:val="003D5109"/>
    <w:rsid w:val="003D55D0"/>
    <w:rsid w:val="003D56DB"/>
    <w:rsid w:val="003D76BB"/>
    <w:rsid w:val="003E020C"/>
    <w:rsid w:val="003E02BE"/>
    <w:rsid w:val="003E07AA"/>
    <w:rsid w:val="003E0C2D"/>
    <w:rsid w:val="003E1290"/>
    <w:rsid w:val="003E13A5"/>
    <w:rsid w:val="003E19D1"/>
    <w:rsid w:val="003E1C4A"/>
    <w:rsid w:val="003E2036"/>
    <w:rsid w:val="003E214F"/>
    <w:rsid w:val="003E242D"/>
    <w:rsid w:val="003E24E2"/>
    <w:rsid w:val="003E287B"/>
    <w:rsid w:val="003E303C"/>
    <w:rsid w:val="003E3F2C"/>
    <w:rsid w:val="003E441E"/>
    <w:rsid w:val="003E6AB8"/>
    <w:rsid w:val="003E7046"/>
    <w:rsid w:val="003F090A"/>
    <w:rsid w:val="003F144F"/>
    <w:rsid w:val="003F178B"/>
    <w:rsid w:val="003F24A5"/>
    <w:rsid w:val="003F27BB"/>
    <w:rsid w:val="003F2CD3"/>
    <w:rsid w:val="003F488C"/>
    <w:rsid w:val="003F4D4D"/>
    <w:rsid w:val="003F4E65"/>
    <w:rsid w:val="003F4F7D"/>
    <w:rsid w:val="003F56CA"/>
    <w:rsid w:val="003F5782"/>
    <w:rsid w:val="003F58AA"/>
    <w:rsid w:val="003F5945"/>
    <w:rsid w:val="003F5A43"/>
    <w:rsid w:val="003F6D59"/>
    <w:rsid w:val="003F6E41"/>
    <w:rsid w:val="003F72E3"/>
    <w:rsid w:val="003F7F6A"/>
    <w:rsid w:val="00400BA9"/>
    <w:rsid w:val="00400EF6"/>
    <w:rsid w:val="00401661"/>
    <w:rsid w:val="00401D0F"/>
    <w:rsid w:val="004020E5"/>
    <w:rsid w:val="004032A5"/>
    <w:rsid w:val="004035DB"/>
    <w:rsid w:val="00403A4E"/>
    <w:rsid w:val="00404091"/>
    <w:rsid w:val="004041DB"/>
    <w:rsid w:val="004044F4"/>
    <w:rsid w:val="004052DC"/>
    <w:rsid w:val="00405441"/>
    <w:rsid w:val="00405554"/>
    <w:rsid w:val="004061F2"/>
    <w:rsid w:val="004063EC"/>
    <w:rsid w:val="004064D8"/>
    <w:rsid w:val="00406B68"/>
    <w:rsid w:val="0040773B"/>
    <w:rsid w:val="00407FD9"/>
    <w:rsid w:val="00410EE8"/>
    <w:rsid w:val="00411296"/>
    <w:rsid w:val="0041152B"/>
    <w:rsid w:val="00411603"/>
    <w:rsid w:val="004120A5"/>
    <w:rsid w:val="00412339"/>
    <w:rsid w:val="00412833"/>
    <w:rsid w:val="00412B00"/>
    <w:rsid w:val="00412BF1"/>
    <w:rsid w:val="00412CEB"/>
    <w:rsid w:val="00412D99"/>
    <w:rsid w:val="00413E95"/>
    <w:rsid w:val="004145E5"/>
    <w:rsid w:val="0041520A"/>
    <w:rsid w:val="00415E7B"/>
    <w:rsid w:val="00416006"/>
    <w:rsid w:val="00416AF1"/>
    <w:rsid w:val="0041739D"/>
    <w:rsid w:val="004175E8"/>
    <w:rsid w:val="00420289"/>
    <w:rsid w:val="004210B6"/>
    <w:rsid w:val="00421445"/>
    <w:rsid w:val="00421716"/>
    <w:rsid w:val="00422188"/>
    <w:rsid w:val="00422ACE"/>
    <w:rsid w:val="0042309D"/>
    <w:rsid w:val="004230BD"/>
    <w:rsid w:val="004232E8"/>
    <w:rsid w:val="00423E45"/>
    <w:rsid w:val="00424D1A"/>
    <w:rsid w:val="004251C0"/>
    <w:rsid w:val="004252FF"/>
    <w:rsid w:val="0042569A"/>
    <w:rsid w:val="00426C32"/>
    <w:rsid w:val="004277E5"/>
    <w:rsid w:val="004279C1"/>
    <w:rsid w:val="004300C9"/>
    <w:rsid w:val="00430133"/>
    <w:rsid w:val="0043094C"/>
    <w:rsid w:val="00431E00"/>
    <w:rsid w:val="00432996"/>
    <w:rsid w:val="004339AD"/>
    <w:rsid w:val="00433D2D"/>
    <w:rsid w:val="004347BB"/>
    <w:rsid w:val="0043486B"/>
    <w:rsid w:val="00434BCA"/>
    <w:rsid w:val="00434DA7"/>
    <w:rsid w:val="00434E42"/>
    <w:rsid w:val="004352E5"/>
    <w:rsid w:val="004354F9"/>
    <w:rsid w:val="00435E07"/>
    <w:rsid w:val="004369B0"/>
    <w:rsid w:val="00436FF0"/>
    <w:rsid w:val="00437153"/>
    <w:rsid w:val="00437616"/>
    <w:rsid w:val="00437D55"/>
    <w:rsid w:val="00440F4B"/>
    <w:rsid w:val="00441989"/>
    <w:rsid w:val="00442407"/>
    <w:rsid w:val="004437F7"/>
    <w:rsid w:val="00444BA1"/>
    <w:rsid w:val="00445342"/>
    <w:rsid w:val="004455A5"/>
    <w:rsid w:val="004458AC"/>
    <w:rsid w:val="00445DF1"/>
    <w:rsid w:val="00446316"/>
    <w:rsid w:val="004465DD"/>
    <w:rsid w:val="00447851"/>
    <w:rsid w:val="004479ED"/>
    <w:rsid w:val="00447D80"/>
    <w:rsid w:val="004506C1"/>
    <w:rsid w:val="004509B3"/>
    <w:rsid w:val="00450E1D"/>
    <w:rsid w:val="00451A98"/>
    <w:rsid w:val="00451EAE"/>
    <w:rsid w:val="00453785"/>
    <w:rsid w:val="0045392B"/>
    <w:rsid w:val="00453C96"/>
    <w:rsid w:val="00456261"/>
    <w:rsid w:val="00456542"/>
    <w:rsid w:val="00456A61"/>
    <w:rsid w:val="00456A84"/>
    <w:rsid w:val="00456EEF"/>
    <w:rsid w:val="0045744F"/>
    <w:rsid w:val="00457936"/>
    <w:rsid w:val="00460A9D"/>
    <w:rsid w:val="0046133B"/>
    <w:rsid w:val="00461597"/>
    <w:rsid w:val="0046272A"/>
    <w:rsid w:val="00463DB1"/>
    <w:rsid w:val="00463DF8"/>
    <w:rsid w:val="004644F5"/>
    <w:rsid w:val="00464A43"/>
    <w:rsid w:val="00464BD6"/>
    <w:rsid w:val="00465106"/>
    <w:rsid w:val="004652B8"/>
    <w:rsid w:val="00465640"/>
    <w:rsid w:val="0046574D"/>
    <w:rsid w:val="00465A06"/>
    <w:rsid w:val="00465F9A"/>
    <w:rsid w:val="00466002"/>
    <w:rsid w:val="004663F9"/>
    <w:rsid w:val="00470B07"/>
    <w:rsid w:val="004714D6"/>
    <w:rsid w:val="00471C3A"/>
    <w:rsid w:val="004722EF"/>
    <w:rsid w:val="004724F4"/>
    <w:rsid w:val="0047268F"/>
    <w:rsid w:val="00472878"/>
    <w:rsid w:val="00473091"/>
    <w:rsid w:val="00474079"/>
    <w:rsid w:val="00474EEE"/>
    <w:rsid w:val="0047518D"/>
    <w:rsid w:val="004751AF"/>
    <w:rsid w:val="00475503"/>
    <w:rsid w:val="0047584A"/>
    <w:rsid w:val="0047597B"/>
    <w:rsid w:val="004761B7"/>
    <w:rsid w:val="004765E3"/>
    <w:rsid w:val="004777D8"/>
    <w:rsid w:val="00480040"/>
    <w:rsid w:val="00480852"/>
    <w:rsid w:val="004811B1"/>
    <w:rsid w:val="004818C4"/>
    <w:rsid w:val="00481970"/>
    <w:rsid w:val="004836D1"/>
    <w:rsid w:val="00483A90"/>
    <w:rsid w:val="00484442"/>
    <w:rsid w:val="00484A40"/>
    <w:rsid w:val="004850EC"/>
    <w:rsid w:val="00485526"/>
    <w:rsid w:val="00485EF9"/>
    <w:rsid w:val="004869E3"/>
    <w:rsid w:val="0049061A"/>
    <w:rsid w:val="004909A3"/>
    <w:rsid w:val="00491459"/>
    <w:rsid w:val="00491670"/>
    <w:rsid w:val="004929C1"/>
    <w:rsid w:val="004929D8"/>
    <w:rsid w:val="00492A2C"/>
    <w:rsid w:val="00493755"/>
    <w:rsid w:val="00493E00"/>
    <w:rsid w:val="004948AA"/>
    <w:rsid w:val="00494A56"/>
    <w:rsid w:val="00495419"/>
    <w:rsid w:val="00495F0B"/>
    <w:rsid w:val="004963F4"/>
    <w:rsid w:val="00496FD6"/>
    <w:rsid w:val="00497BE2"/>
    <w:rsid w:val="004A0BAD"/>
    <w:rsid w:val="004A294F"/>
    <w:rsid w:val="004A2A85"/>
    <w:rsid w:val="004A2E3D"/>
    <w:rsid w:val="004A321F"/>
    <w:rsid w:val="004A3824"/>
    <w:rsid w:val="004A3D7E"/>
    <w:rsid w:val="004A4F47"/>
    <w:rsid w:val="004A4F4B"/>
    <w:rsid w:val="004A5067"/>
    <w:rsid w:val="004A53BE"/>
    <w:rsid w:val="004A62F6"/>
    <w:rsid w:val="004A6810"/>
    <w:rsid w:val="004A685F"/>
    <w:rsid w:val="004A6C1D"/>
    <w:rsid w:val="004A7D62"/>
    <w:rsid w:val="004B0F3C"/>
    <w:rsid w:val="004B1907"/>
    <w:rsid w:val="004B325D"/>
    <w:rsid w:val="004B3F74"/>
    <w:rsid w:val="004B4DE2"/>
    <w:rsid w:val="004B4ECD"/>
    <w:rsid w:val="004B52F3"/>
    <w:rsid w:val="004B5312"/>
    <w:rsid w:val="004B6010"/>
    <w:rsid w:val="004B6074"/>
    <w:rsid w:val="004B60C4"/>
    <w:rsid w:val="004B683C"/>
    <w:rsid w:val="004B6A8E"/>
    <w:rsid w:val="004B7004"/>
    <w:rsid w:val="004B73E4"/>
    <w:rsid w:val="004B76EC"/>
    <w:rsid w:val="004B7B70"/>
    <w:rsid w:val="004B7E89"/>
    <w:rsid w:val="004B7EE1"/>
    <w:rsid w:val="004C1116"/>
    <w:rsid w:val="004C114D"/>
    <w:rsid w:val="004C1AC3"/>
    <w:rsid w:val="004C2FA4"/>
    <w:rsid w:val="004C3678"/>
    <w:rsid w:val="004C3EBF"/>
    <w:rsid w:val="004C405D"/>
    <w:rsid w:val="004C4655"/>
    <w:rsid w:val="004C53C1"/>
    <w:rsid w:val="004C5653"/>
    <w:rsid w:val="004C5DB1"/>
    <w:rsid w:val="004C5DCA"/>
    <w:rsid w:val="004C5FBD"/>
    <w:rsid w:val="004C60D7"/>
    <w:rsid w:val="004C7117"/>
    <w:rsid w:val="004C75F4"/>
    <w:rsid w:val="004C774F"/>
    <w:rsid w:val="004C7C37"/>
    <w:rsid w:val="004D0D2C"/>
    <w:rsid w:val="004D2149"/>
    <w:rsid w:val="004D2316"/>
    <w:rsid w:val="004D2472"/>
    <w:rsid w:val="004D2ADA"/>
    <w:rsid w:val="004D498A"/>
    <w:rsid w:val="004D4DC8"/>
    <w:rsid w:val="004D5720"/>
    <w:rsid w:val="004D58A6"/>
    <w:rsid w:val="004D5D3E"/>
    <w:rsid w:val="004D5DB9"/>
    <w:rsid w:val="004D6101"/>
    <w:rsid w:val="004D62FF"/>
    <w:rsid w:val="004D6CB3"/>
    <w:rsid w:val="004D6DCB"/>
    <w:rsid w:val="004D7569"/>
    <w:rsid w:val="004D7D82"/>
    <w:rsid w:val="004E096F"/>
    <w:rsid w:val="004E0D16"/>
    <w:rsid w:val="004E1217"/>
    <w:rsid w:val="004E1D7D"/>
    <w:rsid w:val="004E1E45"/>
    <w:rsid w:val="004E2177"/>
    <w:rsid w:val="004E268A"/>
    <w:rsid w:val="004E2FDD"/>
    <w:rsid w:val="004E34EE"/>
    <w:rsid w:val="004E46D6"/>
    <w:rsid w:val="004E4783"/>
    <w:rsid w:val="004E49BC"/>
    <w:rsid w:val="004E5B93"/>
    <w:rsid w:val="004E643A"/>
    <w:rsid w:val="004E683B"/>
    <w:rsid w:val="004E6A91"/>
    <w:rsid w:val="004E6BD2"/>
    <w:rsid w:val="004E6C13"/>
    <w:rsid w:val="004E7374"/>
    <w:rsid w:val="004E752D"/>
    <w:rsid w:val="004F0647"/>
    <w:rsid w:val="004F0A6A"/>
    <w:rsid w:val="004F0A9C"/>
    <w:rsid w:val="004F0AAF"/>
    <w:rsid w:val="004F1277"/>
    <w:rsid w:val="004F18E8"/>
    <w:rsid w:val="004F208E"/>
    <w:rsid w:val="004F20D5"/>
    <w:rsid w:val="004F24EC"/>
    <w:rsid w:val="004F2E19"/>
    <w:rsid w:val="004F3147"/>
    <w:rsid w:val="004F31C6"/>
    <w:rsid w:val="004F40CD"/>
    <w:rsid w:val="004F44CC"/>
    <w:rsid w:val="004F479C"/>
    <w:rsid w:val="004F4FD7"/>
    <w:rsid w:val="004F5727"/>
    <w:rsid w:val="004F5BC7"/>
    <w:rsid w:val="004F5CA1"/>
    <w:rsid w:val="004F695A"/>
    <w:rsid w:val="004F6FB6"/>
    <w:rsid w:val="004F73D7"/>
    <w:rsid w:val="0050023A"/>
    <w:rsid w:val="005013FE"/>
    <w:rsid w:val="005017A9"/>
    <w:rsid w:val="00501C13"/>
    <w:rsid w:val="005025D8"/>
    <w:rsid w:val="00502E52"/>
    <w:rsid w:val="00503B37"/>
    <w:rsid w:val="00503FAC"/>
    <w:rsid w:val="0050474F"/>
    <w:rsid w:val="00504AEA"/>
    <w:rsid w:val="005055BC"/>
    <w:rsid w:val="005060BE"/>
    <w:rsid w:val="005066E4"/>
    <w:rsid w:val="005068B1"/>
    <w:rsid w:val="00510441"/>
    <w:rsid w:val="005109B9"/>
    <w:rsid w:val="00510A46"/>
    <w:rsid w:val="0051102D"/>
    <w:rsid w:val="005125F4"/>
    <w:rsid w:val="00512A00"/>
    <w:rsid w:val="005134BA"/>
    <w:rsid w:val="005136F8"/>
    <w:rsid w:val="00514154"/>
    <w:rsid w:val="0051453B"/>
    <w:rsid w:val="005148B3"/>
    <w:rsid w:val="00514F6E"/>
    <w:rsid w:val="005152B3"/>
    <w:rsid w:val="00515687"/>
    <w:rsid w:val="0051611C"/>
    <w:rsid w:val="0051616B"/>
    <w:rsid w:val="0051643F"/>
    <w:rsid w:val="005169E4"/>
    <w:rsid w:val="0051782F"/>
    <w:rsid w:val="005201C6"/>
    <w:rsid w:val="0052028F"/>
    <w:rsid w:val="005207C0"/>
    <w:rsid w:val="0052097A"/>
    <w:rsid w:val="00520A3A"/>
    <w:rsid w:val="00521AC8"/>
    <w:rsid w:val="005227C5"/>
    <w:rsid w:val="005228E2"/>
    <w:rsid w:val="0052369D"/>
    <w:rsid w:val="00523A9C"/>
    <w:rsid w:val="005248ED"/>
    <w:rsid w:val="00525665"/>
    <w:rsid w:val="0052580F"/>
    <w:rsid w:val="00525A97"/>
    <w:rsid w:val="00525C3A"/>
    <w:rsid w:val="00525C9A"/>
    <w:rsid w:val="00525E52"/>
    <w:rsid w:val="00525E78"/>
    <w:rsid w:val="005272A4"/>
    <w:rsid w:val="00527484"/>
    <w:rsid w:val="00527A2F"/>
    <w:rsid w:val="0053061B"/>
    <w:rsid w:val="0053090F"/>
    <w:rsid w:val="00530AC9"/>
    <w:rsid w:val="00530D23"/>
    <w:rsid w:val="00531E9D"/>
    <w:rsid w:val="0053273E"/>
    <w:rsid w:val="00533AA8"/>
    <w:rsid w:val="0053408B"/>
    <w:rsid w:val="00534447"/>
    <w:rsid w:val="00534878"/>
    <w:rsid w:val="00536191"/>
    <w:rsid w:val="005372DB"/>
    <w:rsid w:val="00537839"/>
    <w:rsid w:val="00537840"/>
    <w:rsid w:val="00540665"/>
    <w:rsid w:val="00540A22"/>
    <w:rsid w:val="00540CF5"/>
    <w:rsid w:val="00540F13"/>
    <w:rsid w:val="00541174"/>
    <w:rsid w:val="0054134F"/>
    <w:rsid w:val="005414D3"/>
    <w:rsid w:val="0054187D"/>
    <w:rsid w:val="0054188B"/>
    <w:rsid w:val="00542977"/>
    <w:rsid w:val="00542D19"/>
    <w:rsid w:val="005437D6"/>
    <w:rsid w:val="00543920"/>
    <w:rsid w:val="0054482E"/>
    <w:rsid w:val="00545511"/>
    <w:rsid w:val="00545ADA"/>
    <w:rsid w:val="00545CC2"/>
    <w:rsid w:val="00545D44"/>
    <w:rsid w:val="0054675C"/>
    <w:rsid w:val="0054702B"/>
    <w:rsid w:val="0055020C"/>
    <w:rsid w:val="005506B5"/>
    <w:rsid w:val="00550810"/>
    <w:rsid w:val="00550DAC"/>
    <w:rsid w:val="00551617"/>
    <w:rsid w:val="005518FA"/>
    <w:rsid w:val="0055203D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A31"/>
    <w:rsid w:val="00554DFD"/>
    <w:rsid w:val="0055549C"/>
    <w:rsid w:val="005555A7"/>
    <w:rsid w:val="00555DB8"/>
    <w:rsid w:val="00557138"/>
    <w:rsid w:val="0055785A"/>
    <w:rsid w:val="0056039E"/>
    <w:rsid w:val="005606AE"/>
    <w:rsid w:val="0056088F"/>
    <w:rsid w:val="00561455"/>
    <w:rsid w:val="00561607"/>
    <w:rsid w:val="005617DB"/>
    <w:rsid w:val="005618B5"/>
    <w:rsid w:val="00561B6F"/>
    <w:rsid w:val="0056267D"/>
    <w:rsid w:val="00562A4F"/>
    <w:rsid w:val="00563993"/>
    <w:rsid w:val="00563F22"/>
    <w:rsid w:val="005647EB"/>
    <w:rsid w:val="00564FC3"/>
    <w:rsid w:val="00564FDB"/>
    <w:rsid w:val="00565ABA"/>
    <w:rsid w:val="00565F14"/>
    <w:rsid w:val="00566090"/>
    <w:rsid w:val="0056658D"/>
    <w:rsid w:val="00566804"/>
    <w:rsid w:val="00566AAA"/>
    <w:rsid w:val="00567412"/>
    <w:rsid w:val="005676FB"/>
    <w:rsid w:val="00567EC5"/>
    <w:rsid w:val="00567F8D"/>
    <w:rsid w:val="0057076B"/>
    <w:rsid w:val="005707B9"/>
    <w:rsid w:val="00570DE9"/>
    <w:rsid w:val="00570F82"/>
    <w:rsid w:val="00571180"/>
    <w:rsid w:val="0057156B"/>
    <w:rsid w:val="0057261E"/>
    <w:rsid w:val="00572727"/>
    <w:rsid w:val="00572F2A"/>
    <w:rsid w:val="005730A8"/>
    <w:rsid w:val="005731CB"/>
    <w:rsid w:val="00573C58"/>
    <w:rsid w:val="00574DD7"/>
    <w:rsid w:val="00574F17"/>
    <w:rsid w:val="00575522"/>
    <w:rsid w:val="0057652C"/>
    <w:rsid w:val="005773E1"/>
    <w:rsid w:val="00577C94"/>
    <w:rsid w:val="00580198"/>
    <w:rsid w:val="00580823"/>
    <w:rsid w:val="0058229D"/>
    <w:rsid w:val="00582B40"/>
    <w:rsid w:val="00582E4C"/>
    <w:rsid w:val="005837EF"/>
    <w:rsid w:val="00583925"/>
    <w:rsid w:val="00583CC7"/>
    <w:rsid w:val="00583E1A"/>
    <w:rsid w:val="00584291"/>
    <w:rsid w:val="005843C4"/>
    <w:rsid w:val="00584FAD"/>
    <w:rsid w:val="00585027"/>
    <w:rsid w:val="00586428"/>
    <w:rsid w:val="00586851"/>
    <w:rsid w:val="00586B85"/>
    <w:rsid w:val="00587623"/>
    <w:rsid w:val="00590300"/>
    <w:rsid w:val="00590309"/>
    <w:rsid w:val="00590A61"/>
    <w:rsid w:val="00591ED0"/>
    <w:rsid w:val="005922D0"/>
    <w:rsid w:val="00593B53"/>
    <w:rsid w:val="00593D68"/>
    <w:rsid w:val="00594422"/>
    <w:rsid w:val="00594678"/>
    <w:rsid w:val="00594736"/>
    <w:rsid w:val="00595240"/>
    <w:rsid w:val="00595E00"/>
    <w:rsid w:val="00596582"/>
    <w:rsid w:val="00596A7A"/>
    <w:rsid w:val="00597539"/>
    <w:rsid w:val="00597784"/>
    <w:rsid w:val="005979A3"/>
    <w:rsid w:val="005A0054"/>
    <w:rsid w:val="005A0111"/>
    <w:rsid w:val="005A10EB"/>
    <w:rsid w:val="005A2879"/>
    <w:rsid w:val="005A40EE"/>
    <w:rsid w:val="005A4E1B"/>
    <w:rsid w:val="005A4F7F"/>
    <w:rsid w:val="005A5A8D"/>
    <w:rsid w:val="005A5B48"/>
    <w:rsid w:val="005A5E1D"/>
    <w:rsid w:val="005A7AA5"/>
    <w:rsid w:val="005B0682"/>
    <w:rsid w:val="005B0824"/>
    <w:rsid w:val="005B0DCB"/>
    <w:rsid w:val="005B0FF4"/>
    <w:rsid w:val="005B133A"/>
    <w:rsid w:val="005B1ECE"/>
    <w:rsid w:val="005B1F1F"/>
    <w:rsid w:val="005B2979"/>
    <w:rsid w:val="005B3ED2"/>
    <w:rsid w:val="005B45E5"/>
    <w:rsid w:val="005B4C82"/>
    <w:rsid w:val="005B4DFB"/>
    <w:rsid w:val="005B5612"/>
    <w:rsid w:val="005B62E2"/>
    <w:rsid w:val="005B7E04"/>
    <w:rsid w:val="005B7FAE"/>
    <w:rsid w:val="005C21BA"/>
    <w:rsid w:val="005C27CE"/>
    <w:rsid w:val="005C2C09"/>
    <w:rsid w:val="005C2FDC"/>
    <w:rsid w:val="005C352B"/>
    <w:rsid w:val="005C3C50"/>
    <w:rsid w:val="005C4637"/>
    <w:rsid w:val="005C4690"/>
    <w:rsid w:val="005C4891"/>
    <w:rsid w:val="005C4C63"/>
    <w:rsid w:val="005C7271"/>
    <w:rsid w:val="005D0459"/>
    <w:rsid w:val="005D056C"/>
    <w:rsid w:val="005D1093"/>
    <w:rsid w:val="005D153F"/>
    <w:rsid w:val="005D2822"/>
    <w:rsid w:val="005D2B28"/>
    <w:rsid w:val="005D2E25"/>
    <w:rsid w:val="005D3CE3"/>
    <w:rsid w:val="005D538F"/>
    <w:rsid w:val="005D780C"/>
    <w:rsid w:val="005E041F"/>
    <w:rsid w:val="005E06DB"/>
    <w:rsid w:val="005E0770"/>
    <w:rsid w:val="005E0799"/>
    <w:rsid w:val="005E0CC4"/>
    <w:rsid w:val="005E1751"/>
    <w:rsid w:val="005E3D98"/>
    <w:rsid w:val="005E3DA9"/>
    <w:rsid w:val="005E3F21"/>
    <w:rsid w:val="005E4228"/>
    <w:rsid w:val="005E464C"/>
    <w:rsid w:val="005E5EB0"/>
    <w:rsid w:val="005E6DC5"/>
    <w:rsid w:val="005E7E63"/>
    <w:rsid w:val="005F0ACB"/>
    <w:rsid w:val="005F0AEF"/>
    <w:rsid w:val="005F0BDC"/>
    <w:rsid w:val="005F0CBA"/>
    <w:rsid w:val="005F16B5"/>
    <w:rsid w:val="005F1E80"/>
    <w:rsid w:val="005F20B5"/>
    <w:rsid w:val="005F252A"/>
    <w:rsid w:val="005F254D"/>
    <w:rsid w:val="005F265A"/>
    <w:rsid w:val="005F508C"/>
    <w:rsid w:val="005F5478"/>
    <w:rsid w:val="005F6434"/>
    <w:rsid w:val="005F7E6B"/>
    <w:rsid w:val="0060019F"/>
    <w:rsid w:val="00600886"/>
    <w:rsid w:val="00600B3C"/>
    <w:rsid w:val="00600FA2"/>
    <w:rsid w:val="006010BA"/>
    <w:rsid w:val="0060121C"/>
    <w:rsid w:val="006015A4"/>
    <w:rsid w:val="00601769"/>
    <w:rsid w:val="00601DBB"/>
    <w:rsid w:val="00603ACB"/>
    <w:rsid w:val="00603D42"/>
    <w:rsid w:val="00606336"/>
    <w:rsid w:val="00606E43"/>
    <w:rsid w:val="00606F4B"/>
    <w:rsid w:val="00607248"/>
    <w:rsid w:val="0060778F"/>
    <w:rsid w:val="00607AF8"/>
    <w:rsid w:val="00607C4D"/>
    <w:rsid w:val="00610050"/>
    <w:rsid w:val="0061032B"/>
    <w:rsid w:val="0061097E"/>
    <w:rsid w:val="00610BA5"/>
    <w:rsid w:val="00611584"/>
    <w:rsid w:val="00611B4E"/>
    <w:rsid w:val="00612C7A"/>
    <w:rsid w:val="006131BA"/>
    <w:rsid w:val="00614AAF"/>
    <w:rsid w:val="0061545C"/>
    <w:rsid w:val="00615F90"/>
    <w:rsid w:val="00616723"/>
    <w:rsid w:val="00616B5B"/>
    <w:rsid w:val="00617560"/>
    <w:rsid w:val="006200DF"/>
    <w:rsid w:val="006201FA"/>
    <w:rsid w:val="006202E0"/>
    <w:rsid w:val="0062164A"/>
    <w:rsid w:val="00621DE4"/>
    <w:rsid w:val="00621FDA"/>
    <w:rsid w:val="00623552"/>
    <w:rsid w:val="0062498E"/>
    <w:rsid w:val="00624EBC"/>
    <w:rsid w:val="00625B87"/>
    <w:rsid w:val="006262A5"/>
    <w:rsid w:val="00626E36"/>
    <w:rsid w:val="006277C3"/>
    <w:rsid w:val="006277D1"/>
    <w:rsid w:val="0062786F"/>
    <w:rsid w:val="00627B86"/>
    <w:rsid w:val="00627FE9"/>
    <w:rsid w:val="00630202"/>
    <w:rsid w:val="0063146D"/>
    <w:rsid w:val="006325DA"/>
    <w:rsid w:val="00633F51"/>
    <w:rsid w:val="00634A40"/>
    <w:rsid w:val="006357B9"/>
    <w:rsid w:val="00635AE0"/>
    <w:rsid w:val="0063647E"/>
    <w:rsid w:val="00636BAD"/>
    <w:rsid w:val="00637085"/>
    <w:rsid w:val="0063734A"/>
    <w:rsid w:val="006374AC"/>
    <w:rsid w:val="0064016E"/>
    <w:rsid w:val="006409B3"/>
    <w:rsid w:val="00640F81"/>
    <w:rsid w:val="00641B59"/>
    <w:rsid w:val="00642785"/>
    <w:rsid w:val="00642E9E"/>
    <w:rsid w:val="00644E3A"/>
    <w:rsid w:val="006457BA"/>
    <w:rsid w:val="00646A6D"/>
    <w:rsid w:val="00647C7A"/>
    <w:rsid w:val="00650120"/>
    <w:rsid w:val="006504B5"/>
    <w:rsid w:val="0065106A"/>
    <w:rsid w:val="0065113F"/>
    <w:rsid w:val="006514CE"/>
    <w:rsid w:val="006522A3"/>
    <w:rsid w:val="00653326"/>
    <w:rsid w:val="0065559D"/>
    <w:rsid w:val="00655A14"/>
    <w:rsid w:val="00655EFE"/>
    <w:rsid w:val="00655F10"/>
    <w:rsid w:val="006563A5"/>
    <w:rsid w:val="00656D9F"/>
    <w:rsid w:val="00657BF4"/>
    <w:rsid w:val="00657DB4"/>
    <w:rsid w:val="006600E6"/>
    <w:rsid w:val="00660629"/>
    <w:rsid w:val="00660860"/>
    <w:rsid w:val="006617FF"/>
    <w:rsid w:val="00661905"/>
    <w:rsid w:val="00661A30"/>
    <w:rsid w:val="00661E3D"/>
    <w:rsid w:val="0066229C"/>
    <w:rsid w:val="0066250E"/>
    <w:rsid w:val="0066265A"/>
    <w:rsid w:val="006627EF"/>
    <w:rsid w:val="00664173"/>
    <w:rsid w:val="00665BCF"/>
    <w:rsid w:val="00666A09"/>
    <w:rsid w:val="00667266"/>
    <w:rsid w:val="00667945"/>
    <w:rsid w:val="00667969"/>
    <w:rsid w:val="00667FA5"/>
    <w:rsid w:val="006703EA"/>
    <w:rsid w:val="006709A0"/>
    <w:rsid w:val="00670FE3"/>
    <w:rsid w:val="00671497"/>
    <w:rsid w:val="006725D0"/>
    <w:rsid w:val="00672982"/>
    <w:rsid w:val="00672B79"/>
    <w:rsid w:val="00673068"/>
    <w:rsid w:val="00673128"/>
    <w:rsid w:val="006734E7"/>
    <w:rsid w:val="006738D3"/>
    <w:rsid w:val="00674137"/>
    <w:rsid w:val="0067493B"/>
    <w:rsid w:val="00674F91"/>
    <w:rsid w:val="00675127"/>
    <w:rsid w:val="0067581A"/>
    <w:rsid w:val="00676D6A"/>
    <w:rsid w:val="00677DDA"/>
    <w:rsid w:val="006801C4"/>
    <w:rsid w:val="00680BE0"/>
    <w:rsid w:val="00681D4C"/>
    <w:rsid w:val="00681D99"/>
    <w:rsid w:val="00683CFE"/>
    <w:rsid w:val="006843B8"/>
    <w:rsid w:val="006848C1"/>
    <w:rsid w:val="006859A8"/>
    <w:rsid w:val="00685A22"/>
    <w:rsid w:val="00685AC9"/>
    <w:rsid w:val="00686123"/>
    <w:rsid w:val="00686579"/>
    <w:rsid w:val="006866FE"/>
    <w:rsid w:val="006870F9"/>
    <w:rsid w:val="006872F1"/>
    <w:rsid w:val="00687496"/>
    <w:rsid w:val="00687C0A"/>
    <w:rsid w:val="00690F78"/>
    <w:rsid w:val="006927B9"/>
    <w:rsid w:val="00692D37"/>
    <w:rsid w:val="006943DF"/>
    <w:rsid w:val="00694A9A"/>
    <w:rsid w:val="00694BC5"/>
    <w:rsid w:val="006955D3"/>
    <w:rsid w:val="00695826"/>
    <w:rsid w:val="006972D7"/>
    <w:rsid w:val="00697B16"/>
    <w:rsid w:val="00697D0C"/>
    <w:rsid w:val="006A2101"/>
    <w:rsid w:val="006A21CD"/>
    <w:rsid w:val="006A3321"/>
    <w:rsid w:val="006A3D04"/>
    <w:rsid w:val="006A3DE5"/>
    <w:rsid w:val="006A6006"/>
    <w:rsid w:val="006A6105"/>
    <w:rsid w:val="006A6263"/>
    <w:rsid w:val="006A6963"/>
    <w:rsid w:val="006A6DE0"/>
    <w:rsid w:val="006A7057"/>
    <w:rsid w:val="006A755D"/>
    <w:rsid w:val="006A767A"/>
    <w:rsid w:val="006B0022"/>
    <w:rsid w:val="006B0984"/>
    <w:rsid w:val="006B0B95"/>
    <w:rsid w:val="006B14D7"/>
    <w:rsid w:val="006B1BA8"/>
    <w:rsid w:val="006B2C2A"/>
    <w:rsid w:val="006B3418"/>
    <w:rsid w:val="006B3C2E"/>
    <w:rsid w:val="006B4667"/>
    <w:rsid w:val="006B516B"/>
    <w:rsid w:val="006B5661"/>
    <w:rsid w:val="006B676B"/>
    <w:rsid w:val="006B6F06"/>
    <w:rsid w:val="006B7B2A"/>
    <w:rsid w:val="006C0F48"/>
    <w:rsid w:val="006C2C15"/>
    <w:rsid w:val="006C34EC"/>
    <w:rsid w:val="006C3506"/>
    <w:rsid w:val="006C3992"/>
    <w:rsid w:val="006C3E97"/>
    <w:rsid w:val="006C4AFA"/>
    <w:rsid w:val="006C5269"/>
    <w:rsid w:val="006C54C3"/>
    <w:rsid w:val="006C5575"/>
    <w:rsid w:val="006C57EC"/>
    <w:rsid w:val="006C5B43"/>
    <w:rsid w:val="006C6F9A"/>
    <w:rsid w:val="006C7DFD"/>
    <w:rsid w:val="006D0DC9"/>
    <w:rsid w:val="006D13C6"/>
    <w:rsid w:val="006D19CD"/>
    <w:rsid w:val="006D1EC9"/>
    <w:rsid w:val="006D269F"/>
    <w:rsid w:val="006D2DFB"/>
    <w:rsid w:val="006D318A"/>
    <w:rsid w:val="006D3629"/>
    <w:rsid w:val="006D4980"/>
    <w:rsid w:val="006D4AC0"/>
    <w:rsid w:val="006D60F3"/>
    <w:rsid w:val="006D64EF"/>
    <w:rsid w:val="006D6616"/>
    <w:rsid w:val="006D662D"/>
    <w:rsid w:val="006D6F01"/>
    <w:rsid w:val="006D7E80"/>
    <w:rsid w:val="006E09CD"/>
    <w:rsid w:val="006E0A59"/>
    <w:rsid w:val="006E0C72"/>
    <w:rsid w:val="006E1C3B"/>
    <w:rsid w:val="006E1F1B"/>
    <w:rsid w:val="006E2232"/>
    <w:rsid w:val="006E2254"/>
    <w:rsid w:val="006E2866"/>
    <w:rsid w:val="006E322A"/>
    <w:rsid w:val="006E369C"/>
    <w:rsid w:val="006E3739"/>
    <w:rsid w:val="006E553C"/>
    <w:rsid w:val="006E6207"/>
    <w:rsid w:val="006E71DD"/>
    <w:rsid w:val="006F0063"/>
    <w:rsid w:val="006F03D8"/>
    <w:rsid w:val="006F07E5"/>
    <w:rsid w:val="006F166C"/>
    <w:rsid w:val="006F2A1D"/>
    <w:rsid w:val="006F36F9"/>
    <w:rsid w:val="006F3D2A"/>
    <w:rsid w:val="006F5899"/>
    <w:rsid w:val="006F58D6"/>
    <w:rsid w:val="006F5977"/>
    <w:rsid w:val="006F6EDB"/>
    <w:rsid w:val="006F758A"/>
    <w:rsid w:val="006F771D"/>
    <w:rsid w:val="006F7A7E"/>
    <w:rsid w:val="006F7E41"/>
    <w:rsid w:val="00701285"/>
    <w:rsid w:val="00702113"/>
    <w:rsid w:val="00702710"/>
    <w:rsid w:val="00702E81"/>
    <w:rsid w:val="00704046"/>
    <w:rsid w:val="007045CE"/>
    <w:rsid w:val="00705052"/>
    <w:rsid w:val="00706096"/>
    <w:rsid w:val="007060AC"/>
    <w:rsid w:val="00707F5D"/>
    <w:rsid w:val="007121BE"/>
    <w:rsid w:val="007121DC"/>
    <w:rsid w:val="007126BE"/>
    <w:rsid w:val="00712B7F"/>
    <w:rsid w:val="00713521"/>
    <w:rsid w:val="00713B7C"/>
    <w:rsid w:val="00714972"/>
    <w:rsid w:val="00715A8C"/>
    <w:rsid w:val="00716A62"/>
    <w:rsid w:val="007208A2"/>
    <w:rsid w:val="007213DE"/>
    <w:rsid w:val="00721787"/>
    <w:rsid w:val="00721D3F"/>
    <w:rsid w:val="0072207C"/>
    <w:rsid w:val="00722335"/>
    <w:rsid w:val="00722ADC"/>
    <w:rsid w:val="00722D0C"/>
    <w:rsid w:val="0072300A"/>
    <w:rsid w:val="00723520"/>
    <w:rsid w:val="00724D31"/>
    <w:rsid w:val="00725ABA"/>
    <w:rsid w:val="00725BE9"/>
    <w:rsid w:val="00725F3F"/>
    <w:rsid w:val="00726323"/>
    <w:rsid w:val="007264C4"/>
    <w:rsid w:val="00726950"/>
    <w:rsid w:val="0072731A"/>
    <w:rsid w:val="007306D3"/>
    <w:rsid w:val="0073139E"/>
    <w:rsid w:val="0073167F"/>
    <w:rsid w:val="007323DB"/>
    <w:rsid w:val="007324EC"/>
    <w:rsid w:val="00732762"/>
    <w:rsid w:val="00732A26"/>
    <w:rsid w:val="00732A3D"/>
    <w:rsid w:val="00732F8B"/>
    <w:rsid w:val="007330D4"/>
    <w:rsid w:val="0073317C"/>
    <w:rsid w:val="00733C46"/>
    <w:rsid w:val="00734F37"/>
    <w:rsid w:val="00734FAD"/>
    <w:rsid w:val="007352F8"/>
    <w:rsid w:val="007358AF"/>
    <w:rsid w:val="00736CCF"/>
    <w:rsid w:val="00737045"/>
    <w:rsid w:val="0074050F"/>
    <w:rsid w:val="00740C76"/>
    <w:rsid w:val="00742176"/>
    <w:rsid w:val="00742B75"/>
    <w:rsid w:val="00744D31"/>
    <w:rsid w:val="007453B4"/>
    <w:rsid w:val="00745CB7"/>
    <w:rsid w:val="00746D65"/>
    <w:rsid w:val="00747AF6"/>
    <w:rsid w:val="00747B85"/>
    <w:rsid w:val="00747D68"/>
    <w:rsid w:val="00750475"/>
    <w:rsid w:val="007508E1"/>
    <w:rsid w:val="00751558"/>
    <w:rsid w:val="00751E63"/>
    <w:rsid w:val="00752531"/>
    <w:rsid w:val="00752782"/>
    <w:rsid w:val="00752C8F"/>
    <w:rsid w:val="00752D8F"/>
    <w:rsid w:val="00753073"/>
    <w:rsid w:val="0075385B"/>
    <w:rsid w:val="00754172"/>
    <w:rsid w:val="00754425"/>
    <w:rsid w:val="00754878"/>
    <w:rsid w:val="00757B12"/>
    <w:rsid w:val="00757B90"/>
    <w:rsid w:val="00757BF8"/>
    <w:rsid w:val="00760F3D"/>
    <w:rsid w:val="00761DC8"/>
    <w:rsid w:val="00762914"/>
    <w:rsid w:val="00763B1B"/>
    <w:rsid w:val="00764100"/>
    <w:rsid w:val="007649CB"/>
    <w:rsid w:val="00764FDC"/>
    <w:rsid w:val="00765068"/>
    <w:rsid w:val="0076573B"/>
    <w:rsid w:val="007659ED"/>
    <w:rsid w:val="00765A25"/>
    <w:rsid w:val="00765EB2"/>
    <w:rsid w:val="007671B2"/>
    <w:rsid w:val="00767458"/>
    <w:rsid w:val="007677CF"/>
    <w:rsid w:val="00767DC8"/>
    <w:rsid w:val="007702EE"/>
    <w:rsid w:val="00771094"/>
    <w:rsid w:val="0077275C"/>
    <w:rsid w:val="007728E4"/>
    <w:rsid w:val="00772BF9"/>
    <w:rsid w:val="00772EE6"/>
    <w:rsid w:val="00773C47"/>
    <w:rsid w:val="007743E2"/>
    <w:rsid w:val="00774E6B"/>
    <w:rsid w:val="00776630"/>
    <w:rsid w:val="00776DAC"/>
    <w:rsid w:val="0077738E"/>
    <w:rsid w:val="007774C6"/>
    <w:rsid w:val="00777562"/>
    <w:rsid w:val="007779D9"/>
    <w:rsid w:val="00780695"/>
    <w:rsid w:val="00780750"/>
    <w:rsid w:val="00780BA3"/>
    <w:rsid w:val="00780D5F"/>
    <w:rsid w:val="00780EB1"/>
    <w:rsid w:val="0078157D"/>
    <w:rsid w:val="007821EC"/>
    <w:rsid w:val="0078288E"/>
    <w:rsid w:val="00782FA9"/>
    <w:rsid w:val="00784512"/>
    <w:rsid w:val="0078495D"/>
    <w:rsid w:val="00785F34"/>
    <w:rsid w:val="00786B30"/>
    <w:rsid w:val="00786CCC"/>
    <w:rsid w:val="007876AB"/>
    <w:rsid w:val="00790073"/>
    <w:rsid w:val="00790DCE"/>
    <w:rsid w:val="007913F1"/>
    <w:rsid w:val="0079232E"/>
    <w:rsid w:val="007929F3"/>
    <w:rsid w:val="00792B1E"/>
    <w:rsid w:val="00793183"/>
    <w:rsid w:val="00794585"/>
    <w:rsid w:val="0079491D"/>
    <w:rsid w:val="00794926"/>
    <w:rsid w:val="00794FA3"/>
    <w:rsid w:val="00795074"/>
    <w:rsid w:val="00795770"/>
    <w:rsid w:val="007966D1"/>
    <w:rsid w:val="00796D69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2C4"/>
    <w:rsid w:val="007A15A6"/>
    <w:rsid w:val="007A1667"/>
    <w:rsid w:val="007A2224"/>
    <w:rsid w:val="007A2227"/>
    <w:rsid w:val="007A2804"/>
    <w:rsid w:val="007A3790"/>
    <w:rsid w:val="007A5A73"/>
    <w:rsid w:val="007A61DA"/>
    <w:rsid w:val="007A664E"/>
    <w:rsid w:val="007A68AE"/>
    <w:rsid w:val="007A70DA"/>
    <w:rsid w:val="007A76B0"/>
    <w:rsid w:val="007A7B62"/>
    <w:rsid w:val="007B059E"/>
    <w:rsid w:val="007B0BA0"/>
    <w:rsid w:val="007B0BD3"/>
    <w:rsid w:val="007B1B14"/>
    <w:rsid w:val="007B1ED0"/>
    <w:rsid w:val="007B2730"/>
    <w:rsid w:val="007B2AC0"/>
    <w:rsid w:val="007B4A29"/>
    <w:rsid w:val="007B4F50"/>
    <w:rsid w:val="007B5464"/>
    <w:rsid w:val="007B54DF"/>
    <w:rsid w:val="007B5C09"/>
    <w:rsid w:val="007B6EB3"/>
    <w:rsid w:val="007B73D9"/>
    <w:rsid w:val="007B7763"/>
    <w:rsid w:val="007C0342"/>
    <w:rsid w:val="007C03AB"/>
    <w:rsid w:val="007C03EC"/>
    <w:rsid w:val="007C1D6E"/>
    <w:rsid w:val="007C2AE7"/>
    <w:rsid w:val="007C2B2D"/>
    <w:rsid w:val="007C2E1B"/>
    <w:rsid w:val="007C360E"/>
    <w:rsid w:val="007C4324"/>
    <w:rsid w:val="007C48CA"/>
    <w:rsid w:val="007C4DE4"/>
    <w:rsid w:val="007C5935"/>
    <w:rsid w:val="007C5E94"/>
    <w:rsid w:val="007C6081"/>
    <w:rsid w:val="007D0346"/>
    <w:rsid w:val="007D0BE4"/>
    <w:rsid w:val="007D158D"/>
    <w:rsid w:val="007D1B7E"/>
    <w:rsid w:val="007D2294"/>
    <w:rsid w:val="007D30CA"/>
    <w:rsid w:val="007D331F"/>
    <w:rsid w:val="007D36E2"/>
    <w:rsid w:val="007D57E7"/>
    <w:rsid w:val="007D5F27"/>
    <w:rsid w:val="007D60A5"/>
    <w:rsid w:val="007D663D"/>
    <w:rsid w:val="007D6A48"/>
    <w:rsid w:val="007D6F12"/>
    <w:rsid w:val="007D7177"/>
    <w:rsid w:val="007D7387"/>
    <w:rsid w:val="007D742B"/>
    <w:rsid w:val="007D7858"/>
    <w:rsid w:val="007D7F4C"/>
    <w:rsid w:val="007E02CF"/>
    <w:rsid w:val="007E080C"/>
    <w:rsid w:val="007E0F73"/>
    <w:rsid w:val="007E19F4"/>
    <w:rsid w:val="007E1C9C"/>
    <w:rsid w:val="007E2051"/>
    <w:rsid w:val="007E25A7"/>
    <w:rsid w:val="007E2CCE"/>
    <w:rsid w:val="007E3550"/>
    <w:rsid w:val="007E3D4A"/>
    <w:rsid w:val="007E4288"/>
    <w:rsid w:val="007E457C"/>
    <w:rsid w:val="007E4CA9"/>
    <w:rsid w:val="007E4E85"/>
    <w:rsid w:val="007E5213"/>
    <w:rsid w:val="007E5461"/>
    <w:rsid w:val="007E55F3"/>
    <w:rsid w:val="007E7965"/>
    <w:rsid w:val="007E7C20"/>
    <w:rsid w:val="007E7C6D"/>
    <w:rsid w:val="007F0438"/>
    <w:rsid w:val="007F1420"/>
    <w:rsid w:val="007F1DF6"/>
    <w:rsid w:val="007F37BF"/>
    <w:rsid w:val="007F3931"/>
    <w:rsid w:val="007F3979"/>
    <w:rsid w:val="007F4CE1"/>
    <w:rsid w:val="007F6134"/>
    <w:rsid w:val="007F6775"/>
    <w:rsid w:val="007F747E"/>
    <w:rsid w:val="007F77CA"/>
    <w:rsid w:val="007F794E"/>
    <w:rsid w:val="007F7D0E"/>
    <w:rsid w:val="008007E7"/>
    <w:rsid w:val="00800D0E"/>
    <w:rsid w:val="00800D48"/>
    <w:rsid w:val="00802407"/>
    <w:rsid w:val="00803C8D"/>
    <w:rsid w:val="00804B10"/>
    <w:rsid w:val="0080632B"/>
    <w:rsid w:val="0080656C"/>
    <w:rsid w:val="00806DD5"/>
    <w:rsid w:val="00807036"/>
    <w:rsid w:val="00807824"/>
    <w:rsid w:val="008100F1"/>
    <w:rsid w:val="00810DD7"/>
    <w:rsid w:val="00811118"/>
    <w:rsid w:val="008115B7"/>
    <w:rsid w:val="00811C60"/>
    <w:rsid w:val="008129B0"/>
    <w:rsid w:val="008135B8"/>
    <w:rsid w:val="008138ED"/>
    <w:rsid w:val="00813C99"/>
    <w:rsid w:val="00814B76"/>
    <w:rsid w:val="00814D36"/>
    <w:rsid w:val="00814D73"/>
    <w:rsid w:val="00814EC1"/>
    <w:rsid w:val="00815040"/>
    <w:rsid w:val="00815FC9"/>
    <w:rsid w:val="00816A73"/>
    <w:rsid w:val="00817220"/>
    <w:rsid w:val="00817AC3"/>
    <w:rsid w:val="00817E52"/>
    <w:rsid w:val="008209B3"/>
    <w:rsid w:val="00821148"/>
    <w:rsid w:val="00821ACE"/>
    <w:rsid w:val="008229F7"/>
    <w:rsid w:val="00823157"/>
    <w:rsid w:val="008234BF"/>
    <w:rsid w:val="008235FE"/>
    <w:rsid w:val="00823D07"/>
    <w:rsid w:val="00824BBB"/>
    <w:rsid w:val="00824D76"/>
    <w:rsid w:val="008252BC"/>
    <w:rsid w:val="00825A24"/>
    <w:rsid w:val="0082653D"/>
    <w:rsid w:val="00826FA5"/>
    <w:rsid w:val="00827082"/>
    <w:rsid w:val="008275C3"/>
    <w:rsid w:val="0082782E"/>
    <w:rsid w:val="00827F14"/>
    <w:rsid w:val="00830359"/>
    <w:rsid w:val="00830689"/>
    <w:rsid w:val="00830AAB"/>
    <w:rsid w:val="0083163D"/>
    <w:rsid w:val="008326D8"/>
    <w:rsid w:val="00832BC1"/>
    <w:rsid w:val="008330A5"/>
    <w:rsid w:val="008334F8"/>
    <w:rsid w:val="0083407B"/>
    <w:rsid w:val="0083590A"/>
    <w:rsid w:val="00835D8C"/>
    <w:rsid w:val="00836D77"/>
    <w:rsid w:val="008371C3"/>
    <w:rsid w:val="00837358"/>
    <w:rsid w:val="00837964"/>
    <w:rsid w:val="00840827"/>
    <w:rsid w:val="00840B9D"/>
    <w:rsid w:val="0084181F"/>
    <w:rsid w:val="0084187C"/>
    <w:rsid w:val="008429C8"/>
    <w:rsid w:val="008437A6"/>
    <w:rsid w:val="00843843"/>
    <w:rsid w:val="00843865"/>
    <w:rsid w:val="00843AEF"/>
    <w:rsid w:val="00845446"/>
    <w:rsid w:val="00845B23"/>
    <w:rsid w:val="00846978"/>
    <w:rsid w:val="00846F0B"/>
    <w:rsid w:val="00847411"/>
    <w:rsid w:val="00850026"/>
    <w:rsid w:val="00850344"/>
    <w:rsid w:val="008508D1"/>
    <w:rsid w:val="008516CE"/>
    <w:rsid w:val="00851B36"/>
    <w:rsid w:val="00851CCC"/>
    <w:rsid w:val="008526D7"/>
    <w:rsid w:val="0085278E"/>
    <w:rsid w:val="0085347D"/>
    <w:rsid w:val="008538F0"/>
    <w:rsid w:val="00854172"/>
    <w:rsid w:val="0085447C"/>
    <w:rsid w:val="00855328"/>
    <w:rsid w:val="0085656B"/>
    <w:rsid w:val="00856B18"/>
    <w:rsid w:val="008573A0"/>
    <w:rsid w:val="00860228"/>
    <w:rsid w:val="0086097C"/>
    <w:rsid w:val="00860993"/>
    <w:rsid w:val="00861626"/>
    <w:rsid w:val="00861871"/>
    <w:rsid w:val="00863C47"/>
    <w:rsid w:val="008640C8"/>
    <w:rsid w:val="0086470B"/>
    <w:rsid w:val="00864B57"/>
    <w:rsid w:val="00864DDA"/>
    <w:rsid w:val="0086537F"/>
    <w:rsid w:val="008654FE"/>
    <w:rsid w:val="00865934"/>
    <w:rsid w:val="00865FA7"/>
    <w:rsid w:val="00866319"/>
    <w:rsid w:val="0086692F"/>
    <w:rsid w:val="008707B9"/>
    <w:rsid w:val="00871158"/>
    <w:rsid w:val="00872E4B"/>
    <w:rsid w:val="008733E6"/>
    <w:rsid w:val="00873439"/>
    <w:rsid w:val="00874C8E"/>
    <w:rsid w:val="00875DBD"/>
    <w:rsid w:val="0087640A"/>
    <w:rsid w:val="00876E2F"/>
    <w:rsid w:val="00877068"/>
    <w:rsid w:val="00877889"/>
    <w:rsid w:val="008778B3"/>
    <w:rsid w:val="008802F7"/>
    <w:rsid w:val="008818FD"/>
    <w:rsid w:val="008819A3"/>
    <w:rsid w:val="00881E4B"/>
    <w:rsid w:val="00883283"/>
    <w:rsid w:val="00883606"/>
    <w:rsid w:val="008843CA"/>
    <w:rsid w:val="0088489F"/>
    <w:rsid w:val="00884D5A"/>
    <w:rsid w:val="00886DB4"/>
    <w:rsid w:val="00886DFE"/>
    <w:rsid w:val="00887D84"/>
    <w:rsid w:val="008906D2"/>
    <w:rsid w:val="00890818"/>
    <w:rsid w:val="008918F9"/>
    <w:rsid w:val="00891C08"/>
    <w:rsid w:val="008931AA"/>
    <w:rsid w:val="00893ADC"/>
    <w:rsid w:val="008947BD"/>
    <w:rsid w:val="008948C4"/>
    <w:rsid w:val="00894E84"/>
    <w:rsid w:val="00895F3C"/>
    <w:rsid w:val="008964C3"/>
    <w:rsid w:val="00896B74"/>
    <w:rsid w:val="00896CA2"/>
    <w:rsid w:val="00897588"/>
    <w:rsid w:val="008975FC"/>
    <w:rsid w:val="00897A05"/>
    <w:rsid w:val="00897BC7"/>
    <w:rsid w:val="00897C49"/>
    <w:rsid w:val="008A1187"/>
    <w:rsid w:val="008A11E8"/>
    <w:rsid w:val="008A1274"/>
    <w:rsid w:val="008A1307"/>
    <w:rsid w:val="008A14D2"/>
    <w:rsid w:val="008A17A8"/>
    <w:rsid w:val="008A1A0B"/>
    <w:rsid w:val="008A1DEB"/>
    <w:rsid w:val="008A227C"/>
    <w:rsid w:val="008A250B"/>
    <w:rsid w:val="008A2C25"/>
    <w:rsid w:val="008A2DB9"/>
    <w:rsid w:val="008A36A7"/>
    <w:rsid w:val="008A38C1"/>
    <w:rsid w:val="008A3CDA"/>
    <w:rsid w:val="008A4341"/>
    <w:rsid w:val="008A4495"/>
    <w:rsid w:val="008A4F57"/>
    <w:rsid w:val="008A4FE0"/>
    <w:rsid w:val="008A5136"/>
    <w:rsid w:val="008A605E"/>
    <w:rsid w:val="008A7189"/>
    <w:rsid w:val="008B082F"/>
    <w:rsid w:val="008B0CC0"/>
    <w:rsid w:val="008B0ECA"/>
    <w:rsid w:val="008B13A3"/>
    <w:rsid w:val="008B14DC"/>
    <w:rsid w:val="008B1E6D"/>
    <w:rsid w:val="008B1FA9"/>
    <w:rsid w:val="008B2EED"/>
    <w:rsid w:val="008B3721"/>
    <w:rsid w:val="008B3944"/>
    <w:rsid w:val="008B3ADB"/>
    <w:rsid w:val="008B3B05"/>
    <w:rsid w:val="008B408C"/>
    <w:rsid w:val="008B426B"/>
    <w:rsid w:val="008B521F"/>
    <w:rsid w:val="008B5F4A"/>
    <w:rsid w:val="008B63B9"/>
    <w:rsid w:val="008B6830"/>
    <w:rsid w:val="008B73DB"/>
    <w:rsid w:val="008B75AD"/>
    <w:rsid w:val="008C233E"/>
    <w:rsid w:val="008C2682"/>
    <w:rsid w:val="008C2A81"/>
    <w:rsid w:val="008C301A"/>
    <w:rsid w:val="008C4716"/>
    <w:rsid w:val="008C51BF"/>
    <w:rsid w:val="008C51D6"/>
    <w:rsid w:val="008C5400"/>
    <w:rsid w:val="008C6CF1"/>
    <w:rsid w:val="008C7123"/>
    <w:rsid w:val="008C782D"/>
    <w:rsid w:val="008C7B99"/>
    <w:rsid w:val="008D2006"/>
    <w:rsid w:val="008D2305"/>
    <w:rsid w:val="008D2A1A"/>
    <w:rsid w:val="008D397B"/>
    <w:rsid w:val="008D499E"/>
    <w:rsid w:val="008D4C01"/>
    <w:rsid w:val="008D4CA0"/>
    <w:rsid w:val="008D553B"/>
    <w:rsid w:val="008D5C27"/>
    <w:rsid w:val="008D6292"/>
    <w:rsid w:val="008D6EDE"/>
    <w:rsid w:val="008D74FF"/>
    <w:rsid w:val="008D789D"/>
    <w:rsid w:val="008D7D92"/>
    <w:rsid w:val="008E1168"/>
    <w:rsid w:val="008E2403"/>
    <w:rsid w:val="008E32D9"/>
    <w:rsid w:val="008E35F2"/>
    <w:rsid w:val="008E3939"/>
    <w:rsid w:val="008E4134"/>
    <w:rsid w:val="008E4EED"/>
    <w:rsid w:val="008E5A21"/>
    <w:rsid w:val="008E5BC7"/>
    <w:rsid w:val="008E6001"/>
    <w:rsid w:val="008E6029"/>
    <w:rsid w:val="008E7C56"/>
    <w:rsid w:val="008F00FE"/>
    <w:rsid w:val="008F0DC8"/>
    <w:rsid w:val="008F2B6A"/>
    <w:rsid w:val="008F2E91"/>
    <w:rsid w:val="008F2FFC"/>
    <w:rsid w:val="008F33AB"/>
    <w:rsid w:val="008F440C"/>
    <w:rsid w:val="008F7209"/>
    <w:rsid w:val="008F726E"/>
    <w:rsid w:val="008F7A8E"/>
    <w:rsid w:val="009006E6"/>
    <w:rsid w:val="009009C8"/>
    <w:rsid w:val="00900F60"/>
    <w:rsid w:val="00901877"/>
    <w:rsid w:val="00901C82"/>
    <w:rsid w:val="009023EA"/>
    <w:rsid w:val="009025B9"/>
    <w:rsid w:val="00903543"/>
    <w:rsid w:val="00903D63"/>
    <w:rsid w:val="00903FC3"/>
    <w:rsid w:val="00905234"/>
    <w:rsid w:val="0090593C"/>
    <w:rsid w:val="00905B0F"/>
    <w:rsid w:val="00906255"/>
    <w:rsid w:val="009074E4"/>
    <w:rsid w:val="00907501"/>
    <w:rsid w:val="0091072F"/>
    <w:rsid w:val="00910753"/>
    <w:rsid w:val="009109B1"/>
    <w:rsid w:val="00910C86"/>
    <w:rsid w:val="00910FEB"/>
    <w:rsid w:val="0091100C"/>
    <w:rsid w:val="0091144B"/>
    <w:rsid w:val="009115D8"/>
    <w:rsid w:val="009116CE"/>
    <w:rsid w:val="009117A0"/>
    <w:rsid w:val="00911B3D"/>
    <w:rsid w:val="00911BEE"/>
    <w:rsid w:val="00912065"/>
    <w:rsid w:val="009122A9"/>
    <w:rsid w:val="009125C8"/>
    <w:rsid w:val="009132C7"/>
    <w:rsid w:val="00913CE4"/>
    <w:rsid w:val="00913DBA"/>
    <w:rsid w:val="00913E2F"/>
    <w:rsid w:val="00914735"/>
    <w:rsid w:val="00914AB6"/>
    <w:rsid w:val="00914D6B"/>
    <w:rsid w:val="009150CB"/>
    <w:rsid w:val="00915276"/>
    <w:rsid w:val="0091555B"/>
    <w:rsid w:val="0091621E"/>
    <w:rsid w:val="00916A53"/>
    <w:rsid w:val="00917D5C"/>
    <w:rsid w:val="00917D9F"/>
    <w:rsid w:val="00917E37"/>
    <w:rsid w:val="00920003"/>
    <w:rsid w:val="0092026C"/>
    <w:rsid w:val="009209AF"/>
    <w:rsid w:val="00921C50"/>
    <w:rsid w:val="009228E0"/>
    <w:rsid w:val="00923A0E"/>
    <w:rsid w:val="00923EA1"/>
    <w:rsid w:val="00924173"/>
    <w:rsid w:val="009246B6"/>
    <w:rsid w:val="00925CFE"/>
    <w:rsid w:val="009264DC"/>
    <w:rsid w:val="00926A42"/>
    <w:rsid w:val="00926EEE"/>
    <w:rsid w:val="0092780F"/>
    <w:rsid w:val="00927C70"/>
    <w:rsid w:val="009302AB"/>
    <w:rsid w:val="00930956"/>
    <w:rsid w:val="00930E4E"/>
    <w:rsid w:val="00930EFC"/>
    <w:rsid w:val="009314A4"/>
    <w:rsid w:val="00931CBB"/>
    <w:rsid w:val="0093221D"/>
    <w:rsid w:val="009324B7"/>
    <w:rsid w:val="00932D74"/>
    <w:rsid w:val="00936448"/>
    <w:rsid w:val="00936F19"/>
    <w:rsid w:val="0093758D"/>
    <w:rsid w:val="00941090"/>
    <w:rsid w:val="0094129B"/>
    <w:rsid w:val="009415AF"/>
    <w:rsid w:val="009427BD"/>
    <w:rsid w:val="00942AB6"/>
    <w:rsid w:val="00944312"/>
    <w:rsid w:val="0094587C"/>
    <w:rsid w:val="00945B62"/>
    <w:rsid w:val="00945BD3"/>
    <w:rsid w:val="00946B9D"/>
    <w:rsid w:val="0094797F"/>
    <w:rsid w:val="00947D06"/>
    <w:rsid w:val="009509C0"/>
    <w:rsid w:val="00950C03"/>
    <w:rsid w:val="00950D33"/>
    <w:rsid w:val="009523B4"/>
    <w:rsid w:val="00952EFE"/>
    <w:rsid w:val="00953010"/>
    <w:rsid w:val="00953993"/>
    <w:rsid w:val="00953B65"/>
    <w:rsid w:val="00954E60"/>
    <w:rsid w:val="00955096"/>
    <w:rsid w:val="0095553F"/>
    <w:rsid w:val="00955C7B"/>
    <w:rsid w:val="00956DBE"/>
    <w:rsid w:val="009571AD"/>
    <w:rsid w:val="00957313"/>
    <w:rsid w:val="0095781B"/>
    <w:rsid w:val="00960268"/>
    <w:rsid w:val="0096042E"/>
    <w:rsid w:val="00960458"/>
    <w:rsid w:val="009608DE"/>
    <w:rsid w:val="00960F12"/>
    <w:rsid w:val="00961810"/>
    <w:rsid w:val="00961C9F"/>
    <w:rsid w:val="00962992"/>
    <w:rsid w:val="00962A65"/>
    <w:rsid w:val="00962F9D"/>
    <w:rsid w:val="009630E3"/>
    <w:rsid w:val="00963346"/>
    <w:rsid w:val="009646CD"/>
    <w:rsid w:val="009650C9"/>
    <w:rsid w:val="00967642"/>
    <w:rsid w:val="00967716"/>
    <w:rsid w:val="00967732"/>
    <w:rsid w:val="00970425"/>
    <w:rsid w:val="00970553"/>
    <w:rsid w:val="00970614"/>
    <w:rsid w:val="0097342D"/>
    <w:rsid w:val="00973BDB"/>
    <w:rsid w:val="0097411A"/>
    <w:rsid w:val="0097419C"/>
    <w:rsid w:val="0097445D"/>
    <w:rsid w:val="009760A4"/>
    <w:rsid w:val="009766AA"/>
    <w:rsid w:val="009767D8"/>
    <w:rsid w:val="00976B54"/>
    <w:rsid w:val="00976C61"/>
    <w:rsid w:val="009778BF"/>
    <w:rsid w:val="00980B85"/>
    <w:rsid w:val="0098146C"/>
    <w:rsid w:val="009814F6"/>
    <w:rsid w:val="00981ED0"/>
    <w:rsid w:val="00981F8F"/>
    <w:rsid w:val="009823D9"/>
    <w:rsid w:val="00982A49"/>
    <w:rsid w:val="00982C46"/>
    <w:rsid w:val="00982DC9"/>
    <w:rsid w:val="009834D3"/>
    <w:rsid w:val="009839F4"/>
    <w:rsid w:val="00983CFB"/>
    <w:rsid w:val="00986113"/>
    <w:rsid w:val="0098662C"/>
    <w:rsid w:val="0098662E"/>
    <w:rsid w:val="009870D9"/>
    <w:rsid w:val="00990094"/>
    <w:rsid w:val="00990927"/>
    <w:rsid w:val="00990D9F"/>
    <w:rsid w:val="009910FA"/>
    <w:rsid w:val="00991B42"/>
    <w:rsid w:val="009924AA"/>
    <w:rsid w:val="009926FB"/>
    <w:rsid w:val="00992E85"/>
    <w:rsid w:val="00993153"/>
    <w:rsid w:val="009935DD"/>
    <w:rsid w:val="00993B68"/>
    <w:rsid w:val="009946AF"/>
    <w:rsid w:val="0099481F"/>
    <w:rsid w:val="009950B6"/>
    <w:rsid w:val="009955E8"/>
    <w:rsid w:val="00995B58"/>
    <w:rsid w:val="009966D9"/>
    <w:rsid w:val="009973FD"/>
    <w:rsid w:val="009977E2"/>
    <w:rsid w:val="00997B57"/>
    <w:rsid w:val="009A04D1"/>
    <w:rsid w:val="009A0EEE"/>
    <w:rsid w:val="009A1503"/>
    <w:rsid w:val="009A28EE"/>
    <w:rsid w:val="009A2A53"/>
    <w:rsid w:val="009A31F3"/>
    <w:rsid w:val="009A36E9"/>
    <w:rsid w:val="009A4DC6"/>
    <w:rsid w:val="009A6293"/>
    <w:rsid w:val="009A6AEE"/>
    <w:rsid w:val="009A6F31"/>
    <w:rsid w:val="009A6FE8"/>
    <w:rsid w:val="009A7B6C"/>
    <w:rsid w:val="009A7E19"/>
    <w:rsid w:val="009A7F8F"/>
    <w:rsid w:val="009B01D1"/>
    <w:rsid w:val="009B09F6"/>
    <w:rsid w:val="009B0DDD"/>
    <w:rsid w:val="009B132E"/>
    <w:rsid w:val="009B1F0A"/>
    <w:rsid w:val="009B2F58"/>
    <w:rsid w:val="009B31EC"/>
    <w:rsid w:val="009B32A5"/>
    <w:rsid w:val="009B34C2"/>
    <w:rsid w:val="009B5449"/>
    <w:rsid w:val="009B7DAF"/>
    <w:rsid w:val="009C0956"/>
    <w:rsid w:val="009C10D9"/>
    <w:rsid w:val="009C1EB6"/>
    <w:rsid w:val="009C1FBC"/>
    <w:rsid w:val="009C204C"/>
    <w:rsid w:val="009C227F"/>
    <w:rsid w:val="009C2DEA"/>
    <w:rsid w:val="009C2FBD"/>
    <w:rsid w:val="009C414A"/>
    <w:rsid w:val="009C4D6A"/>
    <w:rsid w:val="009C50C2"/>
    <w:rsid w:val="009C6BEC"/>
    <w:rsid w:val="009C71D8"/>
    <w:rsid w:val="009C7F5B"/>
    <w:rsid w:val="009D00A2"/>
    <w:rsid w:val="009D0C64"/>
    <w:rsid w:val="009D113F"/>
    <w:rsid w:val="009D221F"/>
    <w:rsid w:val="009D2BAE"/>
    <w:rsid w:val="009D3EF7"/>
    <w:rsid w:val="009D5625"/>
    <w:rsid w:val="009D5B7D"/>
    <w:rsid w:val="009D5BE6"/>
    <w:rsid w:val="009D5C8F"/>
    <w:rsid w:val="009E00E8"/>
    <w:rsid w:val="009E0C2E"/>
    <w:rsid w:val="009E0C64"/>
    <w:rsid w:val="009E0FD7"/>
    <w:rsid w:val="009E2B6C"/>
    <w:rsid w:val="009E3A8C"/>
    <w:rsid w:val="009E4789"/>
    <w:rsid w:val="009E481B"/>
    <w:rsid w:val="009E51EC"/>
    <w:rsid w:val="009E59B4"/>
    <w:rsid w:val="009E5DB1"/>
    <w:rsid w:val="009E60BA"/>
    <w:rsid w:val="009F0655"/>
    <w:rsid w:val="009F07FF"/>
    <w:rsid w:val="009F0E84"/>
    <w:rsid w:val="009F1658"/>
    <w:rsid w:val="009F1822"/>
    <w:rsid w:val="009F261C"/>
    <w:rsid w:val="009F37EC"/>
    <w:rsid w:val="009F509E"/>
    <w:rsid w:val="009F555F"/>
    <w:rsid w:val="009F6225"/>
    <w:rsid w:val="009F6243"/>
    <w:rsid w:val="009F691A"/>
    <w:rsid w:val="009F6C5A"/>
    <w:rsid w:val="009F6FD8"/>
    <w:rsid w:val="009F710C"/>
    <w:rsid w:val="009F780E"/>
    <w:rsid w:val="009F7C59"/>
    <w:rsid w:val="00A00110"/>
    <w:rsid w:val="00A00933"/>
    <w:rsid w:val="00A01173"/>
    <w:rsid w:val="00A0225A"/>
    <w:rsid w:val="00A02D8D"/>
    <w:rsid w:val="00A045F5"/>
    <w:rsid w:val="00A05344"/>
    <w:rsid w:val="00A05998"/>
    <w:rsid w:val="00A0630D"/>
    <w:rsid w:val="00A06678"/>
    <w:rsid w:val="00A0688A"/>
    <w:rsid w:val="00A07797"/>
    <w:rsid w:val="00A07991"/>
    <w:rsid w:val="00A108AF"/>
    <w:rsid w:val="00A1095C"/>
    <w:rsid w:val="00A111F5"/>
    <w:rsid w:val="00A11237"/>
    <w:rsid w:val="00A117AA"/>
    <w:rsid w:val="00A11ACD"/>
    <w:rsid w:val="00A122AE"/>
    <w:rsid w:val="00A136C1"/>
    <w:rsid w:val="00A13A3F"/>
    <w:rsid w:val="00A141EB"/>
    <w:rsid w:val="00A148FB"/>
    <w:rsid w:val="00A14A9D"/>
    <w:rsid w:val="00A14D5C"/>
    <w:rsid w:val="00A15AF2"/>
    <w:rsid w:val="00A16036"/>
    <w:rsid w:val="00A16184"/>
    <w:rsid w:val="00A16325"/>
    <w:rsid w:val="00A165B4"/>
    <w:rsid w:val="00A16DD2"/>
    <w:rsid w:val="00A176F7"/>
    <w:rsid w:val="00A179C6"/>
    <w:rsid w:val="00A17D54"/>
    <w:rsid w:val="00A17F61"/>
    <w:rsid w:val="00A20D8E"/>
    <w:rsid w:val="00A21C15"/>
    <w:rsid w:val="00A22837"/>
    <w:rsid w:val="00A2314C"/>
    <w:rsid w:val="00A234BC"/>
    <w:rsid w:val="00A2455B"/>
    <w:rsid w:val="00A2466D"/>
    <w:rsid w:val="00A25379"/>
    <w:rsid w:val="00A25675"/>
    <w:rsid w:val="00A25952"/>
    <w:rsid w:val="00A26621"/>
    <w:rsid w:val="00A26ECD"/>
    <w:rsid w:val="00A271CE"/>
    <w:rsid w:val="00A27AD6"/>
    <w:rsid w:val="00A27DDF"/>
    <w:rsid w:val="00A30C28"/>
    <w:rsid w:val="00A314F3"/>
    <w:rsid w:val="00A321A0"/>
    <w:rsid w:val="00A32250"/>
    <w:rsid w:val="00A32913"/>
    <w:rsid w:val="00A335E2"/>
    <w:rsid w:val="00A33840"/>
    <w:rsid w:val="00A33A12"/>
    <w:rsid w:val="00A33A8B"/>
    <w:rsid w:val="00A33BE6"/>
    <w:rsid w:val="00A33F24"/>
    <w:rsid w:val="00A3403F"/>
    <w:rsid w:val="00A3443E"/>
    <w:rsid w:val="00A35459"/>
    <w:rsid w:val="00A35596"/>
    <w:rsid w:val="00A365E8"/>
    <w:rsid w:val="00A36B18"/>
    <w:rsid w:val="00A37C21"/>
    <w:rsid w:val="00A40005"/>
    <w:rsid w:val="00A40B1A"/>
    <w:rsid w:val="00A40B49"/>
    <w:rsid w:val="00A40E5B"/>
    <w:rsid w:val="00A414B1"/>
    <w:rsid w:val="00A41B14"/>
    <w:rsid w:val="00A41EA7"/>
    <w:rsid w:val="00A42711"/>
    <w:rsid w:val="00A42C42"/>
    <w:rsid w:val="00A4340A"/>
    <w:rsid w:val="00A44619"/>
    <w:rsid w:val="00A452B3"/>
    <w:rsid w:val="00A45C12"/>
    <w:rsid w:val="00A45EDB"/>
    <w:rsid w:val="00A464E8"/>
    <w:rsid w:val="00A46BF7"/>
    <w:rsid w:val="00A46CDE"/>
    <w:rsid w:val="00A50204"/>
    <w:rsid w:val="00A505D3"/>
    <w:rsid w:val="00A50F97"/>
    <w:rsid w:val="00A51994"/>
    <w:rsid w:val="00A51A32"/>
    <w:rsid w:val="00A51A64"/>
    <w:rsid w:val="00A51AE3"/>
    <w:rsid w:val="00A523AC"/>
    <w:rsid w:val="00A538CF"/>
    <w:rsid w:val="00A53960"/>
    <w:rsid w:val="00A53FD8"/>
    <w:rsid w:val="00A5418E"/>
    <w:rsid w:val="00A54429"/>
    <w:rsid w:val="00A54784"/>
    <w:rsid w:val="00A55318"/>
    <w:rsid w:val="00A557D4"/>
    <w:rsid w:val="00A5668E"/>
    <w:rsid w:val="00A57D42"/>
    <w:rsid w:val="00A601DA"/>
    <w:rsid w:val="00A6135C"/>
    <w:rsid w:val="00A6260C"/>
    <w:rsid w:val="00A63316"/>
    <w:rsid w:val="00A64770"/>
    <w:rsid w:val="00A649FF"/>
    <w:rsid w:val="00A65728"/>
    <w:rsid w:val="00A659AC"/>
    <w:rsid w:val="00A670E7"/>
    <w:rsid w:val="00A67179"/>
    <w:rsid w:val="00A70316"/>
    <w:rsid w:val="00A70350"/>
    <w:rsid w:val="00A7090F"/>
    <w:rsid w:val="00A718A4"/>
    <w:rsid w:val="00A73468"/>
    <w:rsid w:val="00A73A30"/>
    <w:rsid w:val="00A73C3E"/>
    <w:rsid w:val="00A73D4F"/>
    <w:rsid w:val="00A744FE"/>
    <w:rsid w:val="00A74E5A"/>
    <w:rsid w:val="00A74FC6"/>
    <w:rsid w:val="00A750A5"/>
    <w:rsid w:val="00A75680"/>
    <w:rsid w:val="00A75C8C"/>
    <w:rsid w:val="00A76755"/>
    <w:rsid w:val="00A76936"/>
    <w:rsid w:val="00A80A08"/>
    <w:rsid w:val="00A815AD"/>
    <w:rsid w:val="00A822DF"/>
    <w:rsid w:val="00A828BB"/>
    <w:rsid w:val="00A8346A"/>
    <w:rsid w:val="00A8400C"/>
    <w:rsid w:val="00A84A9D"/>
    <w:rsid w:val="00A84C98"/>
    <w:rsid w:val="00A84EF3"/>
    <w:rsid w:val="00A854BD"/>
    <w:rsid w:val="00A86076"/>
    <w:rsid w:val="00A873F6"/>
    <w:rsid w:val="00A90154"/>
    <w:rsid w:val="00A90B3E"/>
    <w:rsid w:val="00A9295C"/>
    <w:rsid w:val="00A92E6E"/>
    <w:rsid w:val="00A937D4"/>
    <w:rsid w:val="00A93E7F"/>
    <w:rsid w:val="00A93F41"/>
    <w:rsid w:val="00A94A6D"/>
    <w:rsid w:val="00A951AB"/>
    <w:rsid w:val="00A9522A"/>
    <w:rsid w:val="00A955A4"/>
    <w:rsid w:val="00A95FBD"/>
    <w:rsid w:val="00A96C99"/>
    <w:rsid w:val="00A9700C"/>
    <w:rsid w:val="00A971F2"/>
    <w:rsid w:val="00A97303"/>
    <w:rsid w:val="00A975F5"/>
    <w:rsid w:val="00AA012B"/>
    <w:rsid w:val="00AA0289"/>
    <w:rsid w:val="00AA077C"/>
    <w:rsid w:val="00AA0DF8"/>
    <w:rsid w:val="00AA0F21"/>
    <w:rsid w:val="00AA2171"/>
    <w:rsid w:val="00AA227D"/>
    <w:rsid w:val="00AA33B7"/>
    <w:rsid w:val="00AA3D56"/>
    <w:rsid w:val="00AA4BEE"/>
    <w:rsid w:val="00AA4F7E"/>
    <w:rsid w:val="00AA5160"/>
    <w:rsid w:val="00AA5555"/>
    <w:rsid w:val="00AA55B3"/>
    <w:rsid w:val="00AA5ED0"/>
    <w:rsid w:val="00AA60A3"/>
    <w:rsid w:val="00AB1815"/>
    <w:rsid w:val="00AB2DBC"/>
    <w:rsid w:val="00AB4ABB"/>
    <w:rsid w:val="00AB4F6B"/>
    <w:rsid w:val="00AB536E"/>
    <w:rsid w:val="00AB5911"/>
    <w:rsid w:val="00AB5A88"/>
    <w:rsid w:val="00AB6859"/>
    <w:rsid w:val="00AB6E5C"/>
    <w:rsid w:val="00AB7056"/>
    <w:rsid w:val="00AB7C1E"/>
    <w:rsid w:val="00AC0613"/>
    <w:rsid w:val="00AC0A0A"/>
    <w:rsid w:val="00AC14B9"/>
    <w:rsid w:val="00AC17A9"/>
    <w:rsid w:val="00AC1F06"/>
    <w:rsid w:val="00AC2003"/>
    <w:rsid w:val="00AC2227"/>
    <w:rsid w:val="00AC3F82"/>
    <w:rsid w:val="00AC4F5C"/>
    <w:rsid w:val="00AC524C"/>
    <w:rsid w:val="00AC541B"/>
    <w:rsid w:val="00AC57B2"/>
    <w:rsid w:val="00AC60AB"/>
    <w:rsid w:val="00AC60D6"/>
    <w:rsid w:val="00AD1ABD"/>
    <w:rsid w:val="00AD1B51"/>
    <w:rsid w:val="00AD252F"/>
    <w:rsid w:val="00AD27EC"/>
    <w:rsid w:val="00AD2AAB"/>
    <w:rsid w:val="00AD385A"/>
    <w:rsid w:val="00AD3C6F"/>
    <w:rsid w:val="00AD3F8C"/>
    <w:rsid w:val="00AD4357"/>
    <w:rsid w:val="00AD43B5"/>
    <w:rsid w:val="00AD45EA"/>
    <w:rsid w:val="00AD4A16"/>
    <w:rsid w:val="00AD4D9D"/>
    <w:rsid w:val="00AD5031"/>
    <w:rsid w:val="00AD64DA"/>
    <w:rsid w:val="00AD65E5"/>
    <w:rsid w:val="00AD6C6C"/>
    <w:rsid w:val="00AD78FF"/>
    <w:rsid w:val="00AD7CEC"/>
    <w:rsid w:val="00AE0395"/>
    <w:rsid w:val="00AE0587"/>
    <w:rsid w:val="00AE0643"/>
    <w:rsid w:val="00AE094E"/>
    <w:rsid w:val="00AE0EED"/>
    <w:rsid w:val="00AE20A3"/>
    <w:rsid w:val="00AE381A"/>
    <w:rsid w:val="00AE4422"/>
    <w:rsid w:val="00AE4C21"/>
    <w:rsid w:val="00AE5489"/>
    <w:rsid w:val="00AE58D5"/>
    <w:rsid w:val="00AE70FE"/>
    <w:rsid w:val="00AE7DE0"/>
    <w:rsid w:val="00AF0709"/>
    <w:rsid w:val="00AF0761"/>
    <w:rsid w:val="00AF1261"/>
    <w:rsid w:val="00AF1A45"/>
    <w:rsid w:val="00AF2F8F"/>
    <w:rsid w:val="00AF4CDF"/>
    <w:rsid w:val="00AF53BD"/>
    <w:rsid w:val="00AF5749"/>
    <w:rsid w:val="00AF5AD4"/>
    <w:rsid w:val="00AF5F4B"/>
    <w:rsid w:val="00AF6D69"/>
    <w:rsid w:val="00AF6DF7"/>
    <w:rsid w:val="00AF6FB9"/>
    <w:rsid w:val="00AF702A"/>
    <w:rsid w:val="00AF72A0"/>
    <w:rsid w:val="00AF753B"/>
    <w:rsid w:val="00AF77D9"/>
    <w:rsid w:val="00B00005"/>
    <w:rsid w:val="00B00E70"/>
    <w:rsid w:val="00B029F2"/>
    <w:rsid w:val="00B02A46"/>
    <w:rsid w:val="00B04B25"/>
    <w:rsid w:val="00B06A12"/>
    <w:rsid w:val="00B07867"/>
    <w:rsid w:val="00B07C60"/>
    <w:rsid w:val="00B07EEA"/>
    <w:rsid w:val="00B103D4"/>
    <w:rsid w:val="00B10B75"/>
    <w:rsid w:val="00B10DF1"/>
    <w:rsid w:val="00B10EFA"/>
    <w:rsid w:val="00B11290"/>
    <w:rsid w:val="00B11669"/>
    <w:rsid w:val="00B12C80"/>
    <w:rsid w:val="00B12E5A"/>
    <w:rsid w:val="00B131C9"/>
    <w:rsid w:val="00B13756"/>
    <w:rsid w:val="00B13894"/>
    <w:rsid w:val="00B13CA8"/>
    <w:rsid w:val="00B13F68"/>
    <w:rsid w:val="00B14121"/>
    <w:rsid w:val="00B14512"/>
    <w:rsid w:val="00B15538"/>
    <w:rsid w:val="00B15679"/>
    <w:rsid w:val="00B15A9A"/>
    <w:rsid w:val="00B161DF"/>
    <w:rsid w:val="00B16302"/>
    <w:rsid w:val="00B1689C"/>
    <w:rsid w:val="00B16BE0"/>
    <w:rsid w:val="00B17208"/>
    <w:rsid w:val="00B17398"/>
    <w:rsid w:val="00B177C8"/>
    <w:rsid w:val="00B17EBC"/>
    <w:rsid w:val="00B2022A"/>
    <w:rsid w:val="00B20780"/>
    <w:rsid w:val="00B20A6F"/>
    <w:rsid w:val="00B21CD4"/>
    <w:rsid w:val="00B21DBA"/>
    <w:rsid w:val="00B21E00"/>
    <w:rsid w:val="00B2218B"/>
    <w:rsid w:val="00B2231E"/>
    <w:rsid w:val="00B237C5"/>
    <w:rsid w:val="00B24DE3"/>
    <w:rsid w:val="00B2547E"/>
    <w:rsid w:val="00B258D7"/>
    <w:rsid w:val="00B25DDC"/>
    <w:rsid w:val="00B26AF7"/>
    <w:rsid w:val="00B2780D"/>
    <w:rsid w:val="00B301E4"/>
    <w:rsid w:val="00B30695"/>
    <w:rsid w:val="00B30D2C"/>
    <w:rsid w:val="00B312FE"/>
    <w:rsid w:val="00B313FA"/>
    <w:rsid w:val="00B317CE"/>
    <w:rsid w:val="00B32330"/>
    <w:rsid w:val="00B33EEF"/>
    <w:rsid w:val="00B3400D"/>
    <w:rsid w:val="00B35261"/>
    <w:rsid w:val="00B3533C"/>
    <w:rsid w:val="00B357BE"/>
    <w:rsid w:val="00B36643"/>
    <w:rsid w:val="00B3683B"/>
    <w:rsid w:val="00B37515"/>
    <w:rsid w:val="00B407D0"/>
    <w:rsid w:val="00B41258"/>
    <w:rsid w:val="00B41B99"/>
    <w:rsid w:val="00B41CDA"/>
    <w:rsid w:val="00B426E2"/>
    <w:rsid w:val="00B42708"/>
    <w:rsid w:val="00B42B4E"/>
    <w:rsid w:val="00B4462A"/>
    <w:rsid w:val="00B44F2C"/>
    <w:rsid w:val="00B4581C"/>
    <w:rsid w:val="00B45E95"/>
    <w:rsid w:val="00B4603B"/>
    <w:rsid w:val="00B4615C"/>
    <w:rsid w:val="00B464F7"/>
    <w:rsid w:val="00B46527"/>
    <w:rsid w:val="00B465DC"/>
    <w:rsid w:val="00B4684E"/>
    <w:rsid w:val="00B46FA6"/>
    <w:rsid w:val="00B4753A"/>
    <w:rsid w:val="00B47A26"/>
    <w:rsid w:val="00B47A42"/>
    <w:rsid w:val="00B507C9"/>
    <w:rsid w:val="00B512CD"/>
    <w:rsid w:val="00B51668"/>
    <w:rsid w:val="00B51B55"/>
    <w:rsid w:val="00B51DC3"/>
    <w:rsid w:val="00B51FFA"/>
    <w:rsid w:val="00B5218C"/>
    <w:rsid w:val="00B52C5A"/>
    <w:rsid w:val="00B52D10"/>
    <w:rsid w:val="00B549DE"/>
    <w:rsid w:val="00B55A6C"/>
    <w:rsid w:val="00B55B4E"/>
    <w:rsid w:val="00B55DD4"/>
    <w:rsid w:val="00B6266F"/>
    <w:rsid w:val="00B62BFB"/>
    <w:rsid w:val="00B63D92"/>
    <w:rsid w:val="00B64156"/>
    <w:rsid w:val="00B64953"/>
    <w:rsid w:val="00B64A9F"/>
    <w:rsid w:val="00B650C9"/>
    <w:rsid w:val="00B66627"/>
    <w:rsid w:val="00B66E39"/>
    <w:rsid w:val="00B6727F"/>
    <w:rsid w:val="00B67C72"/>
    <w:rsid w:val="00B70644"/>
    <w:rsid w:val="00B70FDA"/>
    <w:rsid w:val="00B71191"/>
    <w:rsid w:val="00B7154C"/>
    <w:rsid w:val="00B7246B"/>
    <w:rsid w:val="00B73F7D"/>
    <w:rsid w:val="00B74583"/>
    <w:rsid w:val="00B75030"/>
    <w:rsid w:val="00B75C9F"/>
    <w:rsid w:val="00B75F83"/>
    <w:rsid w:val="00B75FE1"/>
    <w:rsid w:val="00B76A18"/>
    <w:rsid w:val="00B76EF9"/>
    <w:rsid w:val="00B76F7E"/>
    <w:rsid w:val="00B778CA"/>
    <w:rsid w:val="00B779F0"/>
    <w:rsid w:val="00B801C2"/>
    <w:rsid w:val="00B80294"/>
    <w:rsid w:val="00B80A61"/>
    <w:rsid w:val="00B81D9A"/>
    <w:rsid w:val="00B81E3B"/>
    <w:rsid w:val="00B820E8"/>
    <w:rsid w:val="00B82551"/>
    <w:rsid w:val="00B82BE7"/>
    <w:rsid w:val="00B82E46"/>
    <w:rsid w:val="00B83939"/>
    <w:rsid w:val="00B83A02"/>
    <w:rsid w:val="00B845C0"/>
    <w:rsid w:val="00B85DD8"/>
    <w:rsid w:val="00B86EF4"/>
    <w:rsid w:val="00B870F7"/>
    <w:rsid w:val="00B87BB0"/>
    <w:rsid w:val="00B87DD1"/>
    <w:rsid w:val="00B87DD3"/>
    <w:rsid w:val="00B87E9C"/>
    <w:rsid w:val="00B90404"/>
    <w:rsid w:val="00B9177A"/>
    <w:rsid w:val="00B92ACC"/>
    <w:rsid w:val="00B93A3A"/>
    <w:rsid w:val="00B93E4C"/>
    <w:rsid w:val="00B94972"/>
    <w:rsid w:val="00B9578A"/>
    <w:rsid w:val="00B965B4"/>
    <w:rsid w:val="00B968D0"/>
    <w:rsid w:val="00B96936"/>
    <w:rsid w:val="00B96963"/>
    <w:rsid w:val="00BA0095"/>
    <w:rsid w:val="00BA015D"/>
    <w:rsid w:val="00BA14EC"/>
    <w:rsid w:val="00BA1C20"/>
    <w:rsid w:val="00BA2569"/>
    <w:rsid w:val="00BA2796"/>
    <w:rsid w:val="00BA2864"/>
    <w:rsid w:val="00BA2B33"/>
    <w:rsid w:val="00BA3F8A"/>
    <w:rsid w:val="00BA4376"/>
    <w:rsid w:val="00BA4C5E"/>
    <w:rsid w:val="00BA518B"/>
    <w:rsid w:val="00BA5224"/>
    <w:rsid w:val="00BA52C2"/>
    <w:rsid w:val="00BA5BDA"/>
    <w:rsid w:val="00BA7B4E"/>
    <w:rsid w:val="00BA7DB5"/>
    <w:rsid w:val="00BB03C1"/>
    <w:rsid w:val="00BB0976"/>
    <w:rsid w:val="00BB2299"/>
    <w:rsid w:val="00BB380F"/>
    <w:rsid w:val="00BB3DDC"/>
    <w:rsid w:val="00BB3F38"/>
    <w:rsid w:val="00BB5964"/>
    <w:rsid w:val="00BB6328"/>
    <w:rsid w:val="00BB78FC"/>
    <w:rsid w:val="00BC0BEF"/>
    <w:rsid w:val="00BC0C25"/>
    <w:rsid w:val="00BC0D85"/>
    <w:rsid w:val="00BC0F33"/>
    <w:rsid w:val="00BC2A31"/>
    <w:rsid w:val="00BC2A84"/>
    <w:rsid w:val="00BC2BF9"/>
    <w:rsid w:val="00BC3310"/>
    <w:rsid w:val="00BC3F39"/>
    <w:rsid w:val="00BC40A6"/>
    <w:rsid w:val="00BC442F"/>
    <w:rsid w:val="00BC486D"/>
    <w:rsid w:val="00BC4E30"/>
    <w:rsid w:val="00BC5900"/>
    <w:rsid w:val="00BC5AC9"/>
    <w:rsid w:val="00BC6556"/>
    <w:rsid w:val="00BC6825"/>
    <w:rsid w:val="00BC75E7"/>
    <w:rsid w:val="00BC78EF"/>
    <w:rsid w:val="00BD0CC7"/>
    <w:rsid w:val="00BD1449"/>
    <w:rsid w:val="00BD1960"/>
    <w:rsid w:val="00BD2B81"/>
    <w:rsid w:val="00BD2C6C"/>
    <w:rsid w:val="00BD2D6E"/>
    <w:rsid w:val="00BD33FD"/>
    <w:rsid w:val="00BD37DB"/>
    <w:rsid w:val="00BD3835"/>
    <w:rsid w:val="00BD38DC"/>
    <w:rsid w:val="00BD3BF4"/>
    <w:rsid w:val="00BD5023"/>
    <w:rsid w:val="00BD5882"/>
    <w:rsid w:val="00BD5A09"/>
    <w:rsid w:val="00BD5ED9"/>
    <w:rsid w:val="00BD6A59"/>
    <w:rsid w:val="00BD70EF"/>
    <w:rsid w:val="00BD71C0"/>
    <w:rsid w:val="00BD76A3"/>
    <w:rsid w:val="00BE042E"/>
    <w:rsid w:val="00BE1A46"/>
    <w:rsid w:val="00BE2D8A"/>
    <w:rsid w:val="00BE41D0"/>
    <w:rsid w:val="00BE41E4"/>
    <w:rsid w:val="00BE50A6"/>
    <w:rsid w:val="00BE51B5"/>
    <w:rsid w:val="00BE55B8"/>
    <w:rsid w:val="00BE5D3A"/>
    <w:rsid w:val="00BE6CAC"/>
    <w:rsid w:val="00BE7BFA"/>
    <w:rsid w:val="00BF0CB5"/>
    <w:rsid w:val="00BF0D91"/>
    <w:rsid w:val="00BF1A1F"/>
    <w:rsid w:val="00BF24DD"/>
    <w:rsid w:val="00BF289B"/>
    <w:rsid w:val="00BF363F"/>
    <w:rsid w:val="00BF42BE"/>
    <w:rsid w:val="00BF4D74"/>
    <w:rsid w:val="00BF54D4"/>
    <w:rsid w:val="00BF5E86"/>
    <w:rsid w:val="00BF6207"/>
    <w:rsid w:val="00BF62D2"/>
    <w:rsid w:val="00BF62DF"/>
    <w:rsid w:val="00BF725D"/>
    <w:rsid w:val="00C00079"/>
    <w:rsid w:val="00C00698"/>
    <w:rsid w:val="00C00C81"/>
    <w:rsid w:val="00C00C8D"/>
    <w:rsid w:val="00C00DB3"/>
    <w:rsid w:val="00C0107B"/>
    <w:rsid w:val="00C015EF"/>
    <w:rsid w:val="00C0194E"/>
    <w:rsid w:val="00C01D34"/>
    <w:rsid w:val="00C021AD"/>
    <w:rsid w:val="00C035CD"/>
    <w:rsid w:val="00C045B1"/>
    <w:rsid w:val="00C04689"/>
    <w:rsid w:val="00C051F2"/>
    <w:rsid w:val="00C05454"/>
    <w:rsid w:val="00C058AB"/>
    <w:rsid w:val="00C061C9"/>
    <w:rsid w:val="00C067CA"/>
    <w:rsid w:val="00C06DB3"/>
    <w:rsid w:val="00C071F3"/>
    <w:rsid w:val="00C0773D"/>
    <w:rsid w:val="00C07DE2"/>
    <w:rsid w:val="00C1033D"/>
    <w:rsid w:val="00C10714"/>
    <w:rsid w:val="00C10720"/>
    <w:rsid w:val="00C11389"/>
    <w:rsid w:val="00C113B0"/>
    <w:rsid w:val="00C113F6"/>
    <w:rsid w:val="00C12113"/>
    <w:rsid w:val="00C1276F"/>
    <w:rsid w:val="00C1328B"/>
    <w:rsid w:val="00C13870"/>
    <w:rsid w:val="00C14286"/>
    <w:rsid w:val="00C14290"/>
    <w:rsid w:val="00C14A7D"/>
    <w:rsid w:val="00C16E10"/>
    <w:rsid w:val="00C20551"/>
    <w:rsid w:val="00C20809"/>
    <w:rsid w:val="00C208AC"/>
    <w:rsid w:val="00C20DFF"/>
    <w:rsid w:val="00C20F9F"/>
    <w:rsid w:val="00C21B55"/>
    <w:rsid w:val="00C21BD1"/>
    <w:rsid w:val="00C24485"/>
    <w:rsid w:val="00C24C36"/>
    <w:rsid w:val="00C26002"/>
    <w:rsid w:val="00C26301"/>
    <w:rsid w:val="00C26C63"/>
    <w:rsid w:val="00C26E34"/>
    <w:rsid w:val="00C302E1"/>
    <w:rsid w:val="00C309AF"/>
    <w:rsid w:val="00C30D29"/>
    <w:rsid w:val="00C30EF7"/>
    <w:rsid w:val="00C30F50"/>
    <w:rsid w:val="00C31E4D"/>
    <w:rsid w:val="00C3223B"/>
    <w:rsid w:val="00C3234F"/>
    <w:rsid w:val="00C3284C"/>
    <w:rsid w:val="00C3455D"/>
    <w:rsid w:val="00C36FC3"/>
    <w:rsid w:val="00C373A3"/>
    <w:rsid w:val="00C374E2"/>
    <w:rsid w:val="00C379A8"/>
    <w:rsid w:val="00C37F6F"/>
    <w:rsid w:val="00C408BC"/>
    <w:rsid w:val="00C412D0"/>
    <w:rsid w:val="00C427DC"/>
    <w:rsid w:val="00C43C48"/>
    <w:rsid w:val="00C43D3B"/>
    <w:rsid w:val="00C44DFF"/>
    <w:rsid w:val="00C4517C"/>
    <w:rsid w:val="00C45F94"/>
    <w:rsid w:val="00C46542"/>
    <w:rsid w:val="00C46619"/>
    <w:rsid w:val="00C467A4"/>
    <w:rsid w:val="00C47110"/>
    <w:rsid w:val="00C476F1"/>
    <w:rsid w:val="00C47A20"/>
    <w:rsid w:val="00C47BD0"/>
    <w:rsid w:val="00C51206"/>
    <w:rsid w:val="00C5177B"/>
    <w:rsid w:val="00C51867"/>
    <w:rsid w:val="00C52A71"/>
    <w:rsid w:val="00C53A8B"/>
    <w:rsid w:val="00C54879"/>
    <w:rsid w:val="00C552D5"/>
    <w:rsid w:val="00C55A10"/>
    <w:rsid w:val="00C55F52"/>
    <w:rsid w:val="00C567F7"/>
    <w:rsid w:val="00C615BA"/>
    <w:rsid w:val="00C615CE"/>
    <w:rsid w:val="00C62272"/>
    <w:rsid w:val="00C629CF"/>
    <w:rsid w:val="00C6309C"/>
    <w:rsid w:val="00C634CD"/>
    <w:rsid w:val="00C63A06"/>
    <w:rsid w:val="00C63A45"/>
    <w:rsid w:val="00C64369"/>
    <w:rsid w:val="00C647DB"/>
    <w:rsid w:val="00C64981"/>
    <w:rsid w:val="00C64BC2"/>
    <w:rsid w:val="00C65D01"/>
    <w:rsid w:val="00C65E28"/>
    <w:rsid w:val="00C66B18"/>
    <w:rsid w:val="00C6740F"/>
    <w:rsid w:val="00C67826"/>
    <w:rsid w:val="00C7026E"/>
    <w:rsid w:val="00C71C17"/>
    <w:rsid w:val="00C71F1B"/>
    <w:rsid w:val="00C724F4"/>
    <w:rsid w:val="00C72785"/>
    <w:rsid w:val="00C72969"/>
    <w:rsid w:val="00C74183"/>
    <w:rsid w:val="00C74631"/>
    <w:rsid w:val="00C74E96"/>
    <w:rsid w:val="00C75044"/>
    <w:rsid w:val="00C75789"/>
    <w:rsid w:val="00C77134"/>
    <w:rsid w:val="00C7713E"/>
    <w:rsid w:val="00C7726E"/>
    <w:rsid w:val="00C774CA"/>
    <w:rsid w:val="00C804B3"/>
    <w:rsid w:val="00C80C41"/>
    <w:rsid w:val="00C83078"/>
    <w:rsid w:val="00C833EE"/>
    <w:rsid w:val="00C841D4"/>
    <w:rsid w:val="00C84BDC"/>
    <w:rsid w:val="00C84D3E"/>
    <w:rsid w:val="00C85256"/>
    <w:rsid w:val="00C855A5"/>
    <w:rsid w:val="00C85FED"/>
    <w:rsid w:val="00C863A7"/>
    <w:rsid w:val="00C86433"/>
    <w:rsid w:val="00C86AE4"/>
    <w:rsid w:val="00C875AC"/>
    <w:rsid w:val="00C87B1D"/>
    <w:rsid w:val="00C87CA1"/>
    <w:rsid w:val="00C900C0"/>
    <w:rsid w:val="00C900CE"/>
    <w:rsid w:val="00C90907"/>
    <w:rsid w:val="00C91D80"/>
    <w:rsid w:val="00C91EB9"/>
    <w:rsid w:val="00C91ED0"/>
    <w:rsid w:val="00C91F4F"/>
    <w:rsid w:val="00C92491"/>
    <w:rsid w:val="00C92681"/>
    <w:rsid w:val="00C92781"/>
    <w:rsid w:val="00C93849"/>
    <w:rsid w:val="00C95B5B"/>
    <w:rsid w:val="00C95E3F"/>
    <w:rsid w:val="00C97123"/>
    <w:rsid w:val="00C972C1"/>
    <w:rsid w:val="00C97679"/>
    <w:rsid w:val="00C97693"/>
    <w:rsid w:val="00C97705"/>
    <w:rsid w:val="00C9784C"/>
    <w:rsid w:val="00CA02F4"/>
    <w:rsid w:val="00CA1FFE"/>
    <w:rsid w:val="00CA3438"/>
    <w:rsid w:val="00CA3C1F"/>
    <w:rsid w:val="00CA3EDC"/>
    <w:rsid w:val="00CA41A3"/>
    <w:rsid w:val="00CA487C"/>
    <w:rsid w:val="00CA64C6"/>
    <w:rsid w:val="00CA6951"/>
    <w:rsid w:val="00CA6BF1"/>
    <w:rsid w:val="00CA6DAF"/>
    <w:rsid w:val="00CA759C"/>
    <w:rsid w:val="00CA7A5F"/>
    <w:rsid w:val="00CB14DE"/>
    <w:rsid w:val="00CB17B9"/>
    <w:rsid w:val="00CB1C9E"/>
    <w:rsid w:val="00CB1CA4"/>
    <w:rsid w:val="00CB3841"/>
    <w:rsid w:val="00CB3928"/>
    <w:rsid w:val="00CB3C94"/>
    <w:rsid w:val="00CB4908"/>
    <w:rsid w:val="00CB4B7F"/>
    <w:rsid w:val="00CB4BCA"/>
    <w:rsid w:val="00CB4F74"/>
    <w:rsid w:val="00CB511A"/>
    <w:rsid w:val="00CB5216"/>
    <w:rsid w:val="00CB5438"/>
    <w:rsid w:val="00CB6444"/>
    <w:rsid w:val="00CB6817"/>
    <w:rsid w:val="00CB6A30"/>
    <w:rsid w:val="00CB6C0D"/>
    <w:rsid w:val="00CB6F70"/>
    <w:rsid w:val="00CB7DEA"/>
    <w:rsid w:val="00CC007A"/>
    <w:rsid w:val="00CC09B2"/>
    <w:rsid w:val="00CC1A85"/>
    <w:rsid w:val="00CC200A"/>
    <w:rsid w:val="00CC25A8"/>
    <w:rsid w:val="00CC4121"/>
    <w:rsid w:val="00CC42CB"/>
    <w:rsid w:val="00CC43BB"/>
    <w:rsid w:val="00CC4BDC"/>
    <w:rsid w:val="00CC51AB"/>
    <w:rsid w:val="00CC5610"/>
    <w:rsid w:val="00CC57B1"/>
    <w:rsid w:val="00CC7299"/>
    <w:rsid w:val="00CC7587"/>
    <w:rsid w:val="00CC7D40"/>
    <w:rsid w:val="00CD052C"/>
    <w:rsid w:val="00CD05A2"/>
    <w:rsid w:val="00CD1140"/>
    <w:rsid w:val="00CD1384"/>
    <w:rsid w:val="00CD16CE"/>
    <w:rsid w:val="00CD185D"/>
    <w:rsid w:val="00CD1982"/>
    <w:rsid w:val="00CD1E34"/>
    <w:rsid w:val="00CD2683"/>
    <w:rsid w:val="00CD2910"/>
    <w:rsid w:val="00CD3E59"/>
    <w:rsid w:val="00CD3F40"/>
    <w:rsid w:val="00CD4224"/>
    <w:rsid w:val="00CD4C9B"/>
    <w:rsid w:val="00CD5B1C"/>
    <w:rsid w:val="00CD700F"/>
    <w:rsid w:val="00CD7087"/>
    <w:rsid w:val="00CE0DF5"/>
    <w:rsid w:val="00CE1139"/>
    <w:rsid w:val="00CE1199"/>
    <w:rsid w:val="00CE1266"/>
    <w:rsid w:val="00CE1389"/>
    <w:rsid w:val="00CE23BA"/>
    <w:rsid w:val="00CE298E"/>
    <w:rsid w:val="00CE38B1"/>
    <w:rsid w:val="00CE421B"/>
    <w:rsid w:val="00CE5A1D"/>
    <w:rsid w:val="00CE5DAD"/>
    <w:rsid w:val="00CE605D"/>
    <w:rsid w:val="00CE65C2"/>
    <w:rsid w:val="00CE6ED2"/>
    <w:rsid w:val="00CE78BF"/>
    <w:rsid w:val="00CE7B7D"/>
    <w:rsid w:val="00CF130F"/>
    <w:rsid w:val="00CF31FD"/>
    <w:rsid w:val="00CF385E"/>
    <w:rsid w:val="00CF3C49"/>
    <w:rsid w:val="00CF4133"/>
    <w:rsid w:val="00CF4CF2"/>
    <w:rsid w:val="00CF4DC4"/>
    <w:rsid w:val="00CF5BC7"/>
    <w:rsid w:val="00CF66EC"/>
    <w:rsid w:val="00CF69EB"/>
    <w:rsid w:val="00CF6A3A"/>
    <w:rsid w:val="00CF6B8E"/>
    <w:rsid w:val="00CF6D48"/>
    <w:rsid w:val="00CF6DEE"/>
    <w:rsid w:val="00CF7AE5"/>
    <w:rsid w:val="00CF7B1A"/>
    <w:rsid w:val="00CF7B66"/>
    <w:rsid w:val="00D00A1E"/>
    <w:rsid w:val="00D012B4"/>
    <w:rsid w:val="00D01A34"/>
    <w:rsid w:val="00D01AB5"/>
    <w:rsid w:val="00D01B2A"/>
    <w:rsid w:val="00D0256C"/>
    <w:rsid w:val="00D03704"/>
    <w:rsid w:val="00D037AF"/>
    <w:rsid w:val="00D037ED"/>
    <w:rsid w:val="00D05F6F"/>
    <w:rsid w:val="00D06126"/>
    <w:rsid w:val="00D06C41"/>
    <w:rsid w:val="00D07A7B"/>
    <w:rsid w:val="00D07AE8"/>
    <w:rsid w:val="00D1033D"/>
    <w:rsid w:val="00D10D78"/>
    <w:rsid w:val="00D11878"/>
    <w:rsid w:val="00D118C8"/>
    <w:rsid w:val="00D11E0E"/>
    <w:rsid w:val="00D1235C"/>
    <w:rsid w:val="00D12616"/>
    <w:rsid w:val="00D13084"/>
    <w:rsid w:val="00D139AC"/>
    <w:rsid w:val="00D13AB7"/>
    <w:rsid w:val="00D13F8A"/>
    <w:rsid w:val="00D14D3B"/>
    <w:rsid w:val="00D14ECA"/>
    <w:rsid w:val="00D15150"/>
    <w:rsid w:val="00D1553C"/>
    <w:rsid w:val="00D15637"/>
    <w:rsid w:val="00D156CD"/>
    <w:rsid w:val="00D15E14"/>
    <w:rsid w:val="00D17FE8"/>
    <w:rsid w:val="00D202F4"/>
    <w:rsid w:val="00D20523"/>
    <w:rsid w:val="00D231BA"/>
    <w:rsid w:val="00D23350"/>
    <w:rsid w:val="00D23CAC"/>
    <w:rsid w:val="00D25983"/>
    <w:rsid w:val="00D2693C"/>
    <w:rsid w:val="00D26CCC"/>
    <w:rsid w:val="00D2743E"/>
    <w:rsid w:val="00D278E5"/>
    <w:rsid w:val="00D2791E"/>
    <w:rsid w:val="00D30F56"/>
    <w:rsid w:val="00D318F8"/>
    <w:rsid w:val="00D31B24"/>
    <w:rsid w:val="00D31BE2"/>
    <w:rsid w:val="00D322E9"/>
    <w:rsid w:val="00D337CD"/>
    <w:rsid w:val="00D340BD"/>
    <w:rsid w:val="00D340E7"/>
    <w:rsid w:val="00D342A6"/>
    <w:rsid w:val="00D34CE9"/>
    <w:rsid w:val="00D364F5"/>
    <w:rsid w:val="00D36E9E"/>
    <w:rsid w:val="00D37163"/>
    <w:rsid w:val="00D376EB"/>
    <w:rsid w:val="00D3774B"/>
    <w:rsid w:val="00D40454"/>
    <w:rsid w:val="00D4052D"/>
    <w:rsid w:val="00D40F45"/>
    <w:rsid w:val="00D41228"/>
    <w:rsid w:val="00D4223B"/>
    <w:rsid w:val="00D42DF9"/>
    <w:rsid w:val="00D43049"/>
    <w:rsid w:val="00D432CB"/>
    <w:rsid w:val="00D43EC3"/>
    <w:rsid w:val="00D43F67"/>
    <w:rsid w:val="00D44171"/>
    <w:rsid w:val="00D447FB"/>
    <w:rsid w:val="00D44875"/>
    <w:rsid w:val="00D449D7"/>
    <w:rsid w:val="00D44A02"/>
    <w:rsid w:val="00D4533E"/>
    <w:rsid w:val="00D453B7"/>
    <w:rsid w:val="00D4584E"/>
    <w:rsid w:val="00D468A8"/>
    <w:rsid w:val="00D471A0"/>
    <w:rsid w:val="00D47268"/>
    <w:rsid w:val="00D478AF"/>
    <w:rsid w:val="00D47D7C"/>
    <w:rsid w:val="00D47FAA"/>
    <w:rsid w:val="00D50128"/>
    <w:rsid w:val="00D5083B"/>
    <w:rsid w:val="00D519AB"/>
    <w:rsid w:val="00D51B10"/>
    <w:rsid w:val="00D520FC"/>
    <w:rsid w:val="00D52566"/>
    <w:rsid w:val="00D525AE"/>
    <w:rsid w:val="00D533DF"/>
    <w:rsid w:val="00D5396B"/>
    <w:rsid w:val="00D55270"/>
    <w:rsid w:val="00D55489"/>
    <w:rsid w:val="00D55C39"/>
    <w:rsid w:val="00D55C8F"/>
    <w:rsid w:val="00D57256"/>
    <w:rsid w:val="00D57CA4"/>
    <w:rsid w:val="00D60515"/>
    <w:rsid w:val="00D60C09"/>
    <w:rsid w:val="00D61322"/>
    <w:rsid w:val="00D61374"/>
    <w:rsid w:val="00D61409"/>
    <w:rsid w:val="00D61644"/>
    <w:rsid w:val="00D6183B"/>
    <w:rsid w:val="00D61D31"/>
    <w:rsid w:val="00D61F11"/>
    <w:rsid w:val="00D6202D"/>
    <w:rsid w:val="00D62266"/>
    <w:rsid w:val="00D62C73"/>
    <w:rsid w:val="00D639A1"/>
    <w:rsid w:val="00D63D38"/>
    <w:rsid w:val="00D63D91"/>
    <w:rsid w:val="00D64F41"/>
    <w:rsid w:val="00D65291"/>
    <w:rsid w:val="00D65B14"/>
    <w:rsid w:val="00D6663F"/>
    <w:rsid w:val="00D67F31"/>
    <w:rsid w:val="00D67F87"/>
    <w:rsid w:val="00D70440"/>
    <w:rsid w:val="00D70BDF"/>
    <w:rsid w:val="00D71878"/>
    <w:rsid w:val="00D721FB"/>
    <w:rsid w:val="00D7233D"/>
    <w:rsid w:val="00D72885"/>
    <w:rsid w:val="00D74CE1"/>
    <w:rsid w:val="00D74E2F"/>
    <w:rsid w:val="00D75604"/>
    <w:rsid w:val="00D76ED6"/>
    <w:rsid w:val="00D77549"/>
    <w:rsid w:val="00D8105E"/>
    <w:rsid w:val="00D8174B"/>
    <w:rsid w:val="00D81889"/>
    <w:rsid w:val="00D81F28"/>
    <w:rsid w:val="00D827F5"/>
    <w:rsid w:val="00D8280E"/>
    <w:rsid w:val="00D829C2"/>
    <w:rsid w:val="00D8409D"/>
    <w:rsid w:val="00D84B0E"/>
    <w:rsid w:val="00D85126"/>
    <w:rsid w:val="00D8539B"/>
    <w:rsid w:val="00D85F16"/>
    <w:rsid w:val="00D860E3"/>
    <w:rsid w:val="00D86C30"/>
    <w:rsid w:val="00D86CC3"/>
    <w:rsid w:val="00D8798A"/>
    <w:rsid w:val="00D879CE"/>
    <w:rsid w:val="00D87F28"/>
    <w:rsid w:val="00D9008D"/>
    <w:rsid w:val="00D907F3"/>
    <w:rsid w:val="00D90C1D"/>
    <w:rsid w:val="00D90E7C"/>
    <w:rsid w:val="00D90F4C"/>
    <w:rsid w:val="00D9113E"/>
    <w:rsid w:val="00D915B4"/>
    <w:rsid w:val="00D92029"/>
    <w:rsid w:val="00D92383"/>
    <w:rsid w:val="00D92B18"/>
    <w:rsid w:val="00D92BB0"/>
    <w:rsid w:val="00D92EF1"/>
    <w:rsid w:val="00D93273"/>
    <w:rsid w:val="00D938AF"/>
    <w:rsid w:val="00D93E36"/>
    <w:rsid w:val="00D94165"/>
    <w:rsid w:val="00D94883"/>
    <w:rsid w:val="00D94BF4"/>
    <w:rsid w:val="00D953C5"/>
    <w:rsid w:val="00D9580D"/>
    <w:rsid w:val="00D95820"/>
    <w:rsid w:val="00D9595B"/>
    <w:rsid w:val="00D95A71"/>
    <w:rsid w:val="00D95E4C"/>
    <w:rsid w:val="00D95E8A"/>
    <w:rsid w:val="00D9609A"/>
    <w:rsid w:val="00D967DE"/>
    <w:rsid w:val="00D96FD2"/>
    <w:rsid w:val="00D9703E"/>
    <w:rsid w:val="00DA1C4F"/>
    <w:rsid w:val="00DA2684"/>
    <w:rsid w:val="00DA2EB0"/>
    <w:rsid w:val="00DA34BF"/>
    <w:rsid w:val="00DA4DD5"/>
    <w:rsid w:val="00DA5692"/>
    <w:rsid w:val="00DA6627"/>
    <w:rsid w:val="00DA6C08"/>
    <w:rsid w:val="00DA6E66"/>
    <w:rsid w:val="00DA7397"/>
    <w:rsid w:val="00DA73E2"/>
    <w:rsid w:val="00DA769A"/>
    <w:rsid w:val="00DA7EDA"/>
    <w:rsid w:val="00DB0E8B"/>
    <w:rsid w:val="00DB1E09"/>
    <w:rsid w:val="00DB1FF7"/>
    <w:rsid w:val="00DB2D19"/>
    <w:rsid w:val="00DB2F27"/>
    <w:rsid w:val="00DB2FA7"/>
    <w:rsid w:val="00DB3856"/>
    <w:rsid w:val="00DB3E81"/>
    <w:rsid w:val="00DB4AB5"/>
    <w:rsid w:val="00DB4AED"/>
    <w:rsid w:val="00DB4C9A"/>
    <w:rsid w:val="00DB5480"/>
    <w:rsid w:val="00DB5E55"/>
    <w:rsid w:val="00DB6158"/>
    <w:rsid w:val="00DB64E0"/>
    <w:rsid w:val="00DB65D8"/>
    <w:rsid w:val="00DB6BD7"/>
    <w:rsid w:val="00DB6EE1"/>
    <w:rsid w:val="00DB7718"/>
    <w:rsid w:val="00DB77A6"/>
    <w:rsid w:val="00DB7883"/>
    <w:rsid w:val="00DB7B97"/>
    <w:rsid w:val="00DC176C"/>
    <w:rsid w:val="00DC1799"/>
    <w:rsid w:val="00DC219B"/>
    <w:rsid w:val="00DC3519"/>
    <w:rsid w:val="00DC3D34"/>
    <w:rsid w:val="00DC523B"/>
    <w:rsid w:val="00DC5653"/>
    <w:rsid w:val="00DC5B3A"/>
    <w:rsid w:val="00DC6037"/>
    <w:rsid w:val="00DC747F"/>
    <w:rsid w:val="00DC7B20"/>
    <w:rsid w:val="00DC7C0D"/>
    <w:rsid w:val="00DC7F8E"/>
    <w:rsid w:val="00DD0833"/>
    <w:rsid w:val="00DD0895"/>
    <w:rsid w:val="00DD0A9F"/>
    <w:rsid w:val="00DD1DBA"/>
    <w:rsid w:val="00DD275B"/>
    <w:rsid w:val="00DD2D4D"/>
    <w:rsid w:val="00DD329C"/>
    <w:rsid w:val="00DD352F"/>
    <w:rsid w:val="00DD3D77"/>
    <w:rsid w:val="00DD4319"/>
    <w:rsid w:val="00DD56EE"/>
    <w:rsid w:val="00DD6B2F"/>
    <w:rsid w:val="00DD7B2A"/>
    <w:rsid w:val="00DD7B4B"/>
    <w:rsid w:val="00DE015E"/>
    <w:rsid w:val="00DE0FB5"/>
    <w:rsid w:val="00DE1137"/>
    <w:rsid w:val="00DE12F2"/>
    <w:rsid w:val="00DE2765"/>
    <w:rsid w:val="00DE2EE4"/>
    <w:rsid w:val="00DE3AC9"/>
    <w:rsid w:val="00DE3C18"/>
    <w:rsid w:val="00DE5196"/>
    <w:rsid w:val="00DE5957"/>
    <w:rsid w:val="00DE5C19"/>
    <w:rsid w:val="00DE5EC4"/>
    <w:rsid w:val="00DE5ED9"/>
    <w:rsid w:val="00DE6075"/>
    <w:rsid w:val="00DE6851"/>
    <w:rsid w:val="00DF0BA9"/>
    <w:rsid w:val="00DF247C"/>
    <w:rsid w:val="00DF29A1"/>
    <w:rsid w:val="00DF2FAB"/>
    <w:rsid w:val="00DF38D1"/>
    <w:rsid w:val="00DF3A47"/>
    <w:rsid w:val="00DF3B65"/>
    <w:rsid w:val="00DF4259"/>
    <w:rsid w:val="00DF4FCF"/>
    <w:rsid w:val="00DF5F29"/>
    <w:rsid w:val="00DF6376"/>
    <w:rsid w:val="00DF657C"/>
    <w:rsid w:val="00DF6BD3"/>
    <w:rsid w:val="00DF76F2"/>
    <w:rsid w:val="00E003E7"/>
    <w:rsid w:val="00E02E1D"/>
    <w:rsid w:val="00E0349D"/>
    <w:rsid w:val="00E0359F"/>
    <w:rsid w:val="00E036F9"/>
    <w:rsid w:val="00E03991"/>
    <w:rsid w:val="00E03A29"/>
    <w:rsid w:val="00E03B7D"/>
    <w:rsid w:val="00E04623"/>
    <w:rsid w:val="00E047B3"/>
    <w:rsid w:val="00E051D5"/>
    <w:rsid w:val="00E05763"/>
    <w:rsid w:val="00E060ED"/>
    <w:rsid w:val="00E06A48"/>
    <w:rsid w:val="00E07BED"/>
    <w:rsid w:val="00E07CE3"/>
    <w:rsid w:val="00E07D89"/>
    <w:rsid w:val="00E07FBC"/>
    <w:rsid w:val="00E10133"/>
    <w:rsid w:val="00E105D1"/>
    <w:rsid w:val="00E1066B"/>
    <w:rsid w:val="00E10925"/>
    <w:rsid w:val="00E1093B"/>
    <w:rsid w:val="00E10DDD"/>
    <w:rsid w:val="00E10E85"/>
    <w:rsid w:val="00E11293"/>
    <w:rsid w:val="00E114E2"/>
    <w:rsid w:val="00E11991"/>
    <w:rsid w:val="00E11F57"/>
    <w:rsid w:val="00E12059"/>
    <w:rsid w:val="00E12232"/>
    <w:rsid w:val="00E13251"/>
    <w:rsid w:val="00E13424"/>
    <w:rsid w:val="00E13601"/>
    <w:rsid w:val="00E141B9"/>
    <w:rsid w:val="00E1440E"/>
    <w:rsid w:val="00E1504C"/>
    <w:rsid w:val="00E15D3C"/>
    <w:rsid w:val="00E16828"/>
    <w:rsid w:val="00E17049"/>
    <w:rsid w:val="00E1765C"/>
    <w:rsid w:val="00E176D6"/>
    <w:rsid w:val="00E17C7B"/>
    <w:rsid w:val="00E17CEC"/>
    <w:rsid w:val="00E17DF4"/>
    <w:rsid w:val="00E200B1"/>
    <w:rsid w:val="00E20116"/>
    <w:rsid w:val="00E204F0"/>
    <w:rsid w:val="00E210D3"/>
    <w:rsid w:val="00E21158"/>
    <w:rsid w:val="00E211AF"/>
    <w:rsid w:val="00E22866"/>
    <w:rsid w:val="00E230AC"/>
    <w:rsid w:val="00E243EC"/>
    <w:rsid w:val="00E25103"/>
    <w:rsid w:val="00E251D7"/>
    <w:rsid w:val="00E252B0"/>
    <w:rsid w:val="00E2590D"/>
    <w:rsid w:val="00E25984"/>
    <w:rsid w:val="00E25F68"/>
    <w:rsid w:val="00E2639F"/>
    <w:rsid w:val="00E2643C"/>
    <w:rsid w:val="00E26735"/>
    <w:rsid w:val="00E268D9"/>
    <w:rsid w:val="00E26CD7"/>
    <w:rsid w:val="00E2713E"/>
    <w:rsid w:val="00E27264"/>
    <w:rsid w:val="00E2747C"/>
    <w:rsid w:val="00E3012B"/>
    <w:rsid w:val="00E30F02"/>
    <w:rsid w:val="00E315DA"/>
    <w:rsid w:val="00E31C84"/>
    <w:rsid w:val="00E32C59"/>
    <w:rsid w:val="00E333F7"/>
    <w:rsid w:val="00E33513"/>
    <w:rsid w:val="00E33596"/>
    <w:rsid w:val="00E344AF"/>
    <w:rsid w:val="00E34B81"/>
    <w:rsid w:val="00E35569"/>
    <w:rsid w:val="00E35692"/>
    <w:rsid w:val="00E36F04"/>
    <w:rsid w:val="00E400AC"/>
    <w:rsid w:val="00E407C4"/>
    <w:rsid w:val="00E40BB0"/>
    <w:rsid w:val="00E41198"/>
    <w:rsid w:val="00E41244"/>
    <w:rsid w:val="00E43B49"/>
    <w:rsid w:val="00E4528C"/>
    <w:rsid w:val="00E457C5"/>
    <w:rsid w:val="00E45CB9"/>
    <w:rsid w:val="00E463CD"/>
    <w:rsid w:val="00E4654A"/>
    <w:rsid w:val="00E46D78"/>
    <w:rsid w:val="00E50132"/>
    <w:rsid w:val="00E511BB"/>
    <w:rsid w:val="00E514BB"/>
    <w:rsid w:val="00E51E0D"/>
    <w:rsid w:val="00E51E77"/>
    <w:rsid w:val="00E524FE"/>
    <w:rsid w:val="00E5281F"/>
    <w:rsid w:val="00E534BD"/>
    <w:rsid w:val="00E534C0"/>
    <w:rsid w:val="00E54046"/>
    <w:rsid w:val="00E54C09"/>
    <w:rsid w:val="00E54DBD"/>
    <w:rsid w:val="00E552AA"/>
    <w:rsid w:val="00E555C9"/>
    <w:rsid w:val="00E56949"/>
    <w:rsid w:val="00E56B8E"/>
    <w:rsid w:val="00E57161"/>
    <w:rsid w:val="00E572B7"/>
    <w:rsid w:val="00E575C4"/>
    <w:rsid w:val="00E60A98"/>
    <w:rsid w:val="00E60C12"/>
    <w:rsid w:val="00E6116D"/>
    <w:rsid w:val="00E623F1"/>
    <w:rsid w:val="00E6280E"/>
    <w:rsid w:val="00E62E32"/>
    <w:rsid w:val="00E63884"/>
    <w:rsid w:val="00E63ABF"/>
    <w:rsid w:val="00E64CE8"/>
    <w:rsid w:val="00E65833"/>
    <w:rsid w:val="00E65B3B"/>
    <w:rsid w:val="00E66C0C"/>
    <w:rsid w:val="00E66E97"/>
    <w:rsid w:val="00E673B8"/>
    <w:rsid w:val="00E675E7"/>
    <w:rsid w:val="00E67A21"/>
    <w:rsid w:val="00E67B96"/>
    <w:rsid w:val="00E67FE5"/>
    <w:rsid w:val="00E705CF"/>
    <w:rsid w:val="00E707BC"/>
    <w:rsid w:val="00E70986"/>
    <w:rsid w:val="00E71EA3"/>
    <w:rsid w:val="00E7250B"/>
    <w:rsid w:val="00E72F57"/>
    <w:rsid w:val="00E7391C"/>
    <w:rsid w:val="00E74E62"/>
    <w:rsid w:val="00E76014"/>
    <w:rsid w:val="00E77094"/>
    <w:rsid w:val="00E773F1"/>
    <w:rsid w:val="00E80147"/>
    <w:rsid w:val="00E80526"/>
    <w:rsid w:val="00E80AE3"/>
    <w:rsid w:val="00E811A6"/>
    <w:rsid w:val="00E81C57"/>
    <w:rsid w:val="00E823F4"/>
    <w:rsid w:val="00E8260B"/>
    <w:rsid w:val="00E82E45"/>
    <w:rsid w:val="00E835C4"/>
    <w:rsid w:val="00E8398F"/>
    <w:rsid w:val="00E84BFD"/>
    <w:rsid w:val="00E84FF6"/>
    <w:rsid w:val="00E858A1"/>
    <w:rsid w:val="00E85C4E"/>
    <w:rsid w:val="00E85C70"/>
    <w:rsid w:val="00E869AC"/>
    <w:rsid w:val="00E86F98"/>
    <w:rsid w:val="00E8774D"/>
    <w:rsid w:val="00E90467"/>
    <w:rsid w:val="00E90871"/>
    <w:rsid w:val="00E91F34"/>
    <w:rsid w:val="00E922A6"/>
    <w:rsid w:val="00E922D7"/>
    <w:rsid w:val="00E93C12"/>
    <w:rsid w:val="00E94CDB"/>
    <w:rsid w:val="00E95D51"/>
    <w:rsid w:val="00E95FE8"/>
    <w:rsid w:val="00E96108"/>
    <w:rsid w:val="00E9701C"/>
    <w:rsid w:val="00E971E2"/>
    <w:rsid w:val="00E97D88"/>
    <w:rsid w:val="00EA2467"/>
    <w:rsid w:val="00EA281F"/>
    <w:rsid w:val="00EA2DC1"/>
    <w:rsid w:val="00EA46A3"/>
    <w:rsid w:val="00EA54B1"/>
    <w:rsid w:val="00EA5BC9"/>
    <w:rsid w:val="00EA62B0"/>
    <w:rsid w:val="00EA70F5"/>
    <w:rsid w:val="00EA716F"/>
    <w:rsid w:val="00EA7403"/>
    <w:rsid w:val="00EA7421"/>
    <w:rsid w:val="00EB01D7"/>
    <w:rsid w:val="00EB0DAE"/>
    <w:rsid w:val="00EB0F1A"/>
    <w:rsid w:val="00EB221F"/>
    <w:rsid w:val="00EB40FF"/>
    <w:rsid w:val="00EB4160"/>
    <w:rsid w:val="00EB4DA9"/>
    <w:rsid w:val="00EB4F55"/>
    <w:rsid w:val="00EB5C19"/>
    <w:rsid w:val="00EB5F18"/>
    <w:rsid w:val="00EB62F5"/>
    <w:rsid w:val="00EB6978"/>
    <w:rsid w:val="00EB69B2"/>
    <w:rsid w:val="00EB7131"/>
    <w:rsid w:val="00EB77AA"/>
    <w:rsid w:val="00EB7972"/>
    <w:rsid w:val="00EB7BAB"/>
    <w:rsid w:val="00EB7E00"/>
    <w:rsid w:val="00EC0803"/>
    <w:rsid w:val="00EC148B"/>
    <w:rsid w:val="00EC21DA"/>
    <w:rsid w:val="00EC2A9E"/>
    <w:rsid w:val="00EC346D"/>
    <w:rsid w:val="00EC3B4C"/>
    <w:rsid w:val="00EC3F68"/>
    <w:rsid w:val="00EC439F"/>
    <w:rsid w:val="00EC43C8"/>
    <w:rsid w:val="00EC485D"/>
    <w:rsid w:val="00EC4D6A"/>
    <w:rsid w:val="00EC4E7B"/>
    <w:rsid w:val="00EC556F"/>
    <w:rsid w:val="00EC629B"/>
    <w:rsid w:val="00EC6D77"/>
    <w:rsid w:val="00EC6E11"/>
    <w:rsid w:val="00EC701F"/>
    <w:rsid w:val="00EC7063"/>
    <w:rsid w:val="00EC7641"/>
    <w:rsid w:val="00ED00F8"/>
    <w:rsid w:val="00ED084D"/>
    <w:rsid w:val="00ED0B48"/>
    <w:rsid w:val="00ED1C72"/>
    <w:rsid w:val="00ED2070"/>
    <w:rsid w:val="00ED223B"/>
    <w:rsid w:val="00ED2A75"/>
    <w:rsid w:val="00ED3004"/>
    <w:rsid w:val="00ED341F"/>
    <w:rsid w:val="00ED3FAC"/>
    <w:rsid w:val="00ED56DB"/>
    <w:rsid w:val="00ED5968"/>
    <w:rsid w:val="00ED5AC1"/>
    <w:rsid w:val="00ED623E"/>
    <w:rsid w:val="00ED769A"/>
    <w:rsid w:val="00EE01FF"/>
    <w:rsid w:val="00EE18B9"/>
    <w:rsid w:val="00EE1EAB"/>
    <w:rsid w:val="00EE20BC"/>
    <w:rsid w:val="00EE2520"/>
    <w:rsid w:val="00EE3188"/>
    <w:rsid w:val="00EE3326"/>
    <w:rsid w:val="00EE3B1E"/>
    <w:rsid w:val="00EE3EAA"/>
    <w:rsid w:val="00EE40EF"/>
    <w:rsid w:val="00EE45D3"/>
    <w:rsid w:val="00EE52C9"/>
    <w:rsid w:val="00EE5678"/>
    <w:rsid w:val="00EE5A16"/>
    <w:rsid w:val="00EE6732"/>
    <w:rsid w:val="00EE686C"/>
    <w:rsid w:val="00EE69B6"/>
    <w:rsid w:val="00EE7480"/>
    <w:rsid w:val="00EE77E2"/>
    <w:rsid w:val="00EF023F"/>
    <w:rsid w:val="00EF0244"/>
    <w:rsid w:val="00EF062F"/>
    <w:rsid w:val="00EF0644"/>
    <w:rsid w:val="00EF0CDA"/>
    <w:rsid w:val="00EF12E9"/>
    <w:rsid w:val="00EF1DDC"/>
    <w:rsid w:val="00EF1E47"/>
    <w:rsid w:val="00EF2277"/>
    <w:rsid w:val="00EF3A38"/>
    <w:rsid w:val="00EF3A63"/>
    <w:rsid w:val="00EF3C45"/>
    <w:rsid w:val="00EF443D"/>
    <w:rsid w:val="00EF4C95"/>
    <w:rsid w:val="00EF5B80"/>
    <w:rsid w:val="00EF63CF"/>
    <w:rsid w:val="00F001CD"/>
    <w:rsid w:val="00F002A5"/>
    <w:rsid w:val="00F00FF9"/>
    <w:rsid w:val="00F014E1"/>
    <w:rsid w:val="00F01593"/>
    <w:rsid w:val="00F0177C"/>
    <w:rsid w:val="00F01E94"/>
    <w:rsid w:val="00F02B2D"/>
    <w:rsid w:val="00F02E10"/>
    <w:rsid w:val="00F03486"/>
    <w:rsid w:val="00F0352B"/>
    <w:rsid w:val="00F04606"/>
    <w:rsid w:val="00F05992"/>
    <w:rsid w:val="00F06293"/>
    <w:rsid w:val="00F0683B"/>
    <w:rsid w:val="00F06D59"/>
    <w:rsid w:val="00F07469"/>
    <w:rsid w:val="00F074EA"/>
    <w:rsid w:val="00F101E1"/>
    <w:rsid w:val="00F10AF0"/>
    <w:rsid w:val="00F11F8B"/>
    <w:rsid w:val="00F1216E"/>
    <w:rsid w:val="00F128BD"/>
    <w:rsid w:val="00F128ED"/>
    <w:rsid w:val="00F13258"/>
    <w:rsid w:val="00F13F49"/>
    <w:rsid w:val="00F14078"/>
    <w:rsid w:val="00F149C8"/>
    <w:rsid w:val="00F1684E"/>
    <w:rsid w:val="00F16F14"/>
    <w:rsid w:val="00F16FE4"/>
    <w:rsid w:val="00F17E9F"/>
    <w:rsid w:val="00F20CA8"/>
    <w:rsid w:val="00F21384"/>
    <w:rsid w:val="00F221A7"/>
    <w:rsid w:val="00F22878"/>
    <w:rsid w:val="00F231FF"/>
    <w:rsid w:val="00F24687"/>
    <w:rsid w:val="00F2533A"/>
    <w:rsid w:val="00F25B35"/>
    <w:rsid w:val="00F25DC7"/>
    <w:rsid w:val="00F265DF"/>
    <w:rsid w:val="00F2697C"/>
    <w:rsid w:val="00F273B8"/>
    <w:rsid w:val="00F2776E"/>
    <w:rsid w:val="00F27CC2"/>
    <w:rsid w:val="00F3054C"/>
    <w:rsid w:val="00F30CC9"/>
    <w:rsid w:val="00F31484"/>
    <w:rsid w:val="00F3191D"/>
    <w:rsid w:val="00F3216E"/>
    <w:rsid w:val="00F3341A"/>
    <w:rsid w:val="00F33F87"/>
    <w:rsid w:val="00F3429F"/>
    <w:rsid w:val="00F3480D"/>
    <w:rsid w:val="00F34820"/>
    <w:rsid w:val="00F35519"/>
    <w:rsid w:val="00F36777"/>
    <w:rsid w:val="00F3780D"/>
    <w:rsid w:val="00F37EA0"/>
    <w:rsid w:val="00F40199"/>
    <w:rsid w:val="00F401EE"/>
    <w:rsid w:val="00F414E4"/>
    <w:rsid w:val="00F41937"/>
    <w:rsid w:val="00F41CDE"/>
    <w:rsid w:val="00F420ED"/>
    <w:rsid w:val="00F437C0"/>
    <w:rsid w:val="00F43BEA"/>
    <w:rsid w:val="00F43F06"/>
    <w:rsid w:val="00F45603"/>
    <w:rsid w:val="00F46831"/>
    <w:rsid w:val="00F46AFD"/>
    <w:rsid w:val="00F47991"/>
    <w:rsid w:val="00F504EC"/>
    <w:rsid w:val="00F50882"/>
    <w:rsid w:val="00F50E6C"/>
    <w:rsid w:val="00F5209F"/>
    <w:rsid w:val="00F52483"/>
    <w:rsid w:val="00F53B59"/>
    <w:rsid w:val="00F544F0"/>
    <w:rsid w:val="00F54FAB"/>
    <w:rsid w:val="00F5571D"/>
    <w:rsid w:val="00F56169"/>
    <w:rsid w:val="00F56F2F"/>
    <w:rsid w:val="00F5741C"/>
    <w:rsid w:val="00F60EF8"/>
    <w:rsid w:val="00F610E9"/>
    <w:rsid w:val="00F61955"/>
    <w:rsid w:val="00F61AB8"/>
    <w:rsid w:val="00F61BA1"/>
    <w:rsid w:val="00F63769"/>
    <w:rsid w:val="00F6382C"/>
    <w:rsid w:val="00F64092"/>
    <w:rsid w:val="00F655E1"/>
    <w:rsid w:val="00F65C93"/>
    <w:rsid w:val="00F66277"/>
    <w:rsid w:val="00F669D3"/>
    <w:rsid w:val="00F67531"/>
    <w:rsid w:val="00F675D8"/>
    <w:rsid w:val="00F67AB7"/>
    <w:rsid w:val="00F67D8A"/>
    <w:rsid w:val="00F70799"/>
    <w:rsid w:val="00F7085A"/>
    <w:rsid w:val="00F70F67"/>
    <w:rsid w:val="00F71EAB"/>
    <w:rsid w:val="00F728D3"/>
    <w:rsid w:val="00F732ED"/>
    <w:rsid w:val="00F73C0B"/>
    <w:rsid w:val="00F74334"/>
    <w:rsid w:val="00F753F3"/>
    <w:rsid w:val="00F75BA9"/>
    <w:rsid w:val="00F75FAD"/>
    <w:rsid w:val="00F767D9"/>
    <w:rsid w:val="00F769B7"/>
    <w:rsid w:val="00F77011"/>
    <w:rsid w:val="00F8030D"/>
    <w:rsid w:val="00F8060E"/>
    <w:rsid w:val="00F8098C"/>
    <w:rsid w:val="00F80CFA"/>
    <w:rsid w:val="00F80F5B"/>
    <w:rsid w:val="00F8137E"/>
    <w:rsid w:val="00F8158E"/>
    <w:rsid w:val="00F82B2C"/>
    <w:rsid w:val="00F82BE9"/>
    <w:rsid w:val="00F83419"/>
    <w:rsid w:val="00F84670"/>
    <w:rsid w:val="00F84677"/>
    <w:rsid w:val="00F847D2"/>
    <w:rsid w:val="00F84835"/>
    <w:rsid w:val="00F848B7"/>
    <w:rsid w:val="00F84E5B"/>
    <w:rsid w:val="00F859FA"/>
    <w:rsid w:val="00F85D9E"/>
    <w:rsid w:val="00F860BA"/>
    <w:rsid w:val="00F86488"/>
    <w:rsid w:val="00F8685C"/>
    <w:rsid w:val="00F87068"/>
    <w:rsid w:val="00F902F2"/>
    <w:rsid w:val="00F90B6D"/>
    <w:rsid w:val="00F913ED"/>
    <w:rsid w:val="00F91597"/>
    <w:rsid w:val="00F916C5"/>
    <w:rsid w:val="00F91BF9"/>
    <w:rsid w:val="00F920CA"/>
    <w:rsid w:val="00F933A2"/>
    <w:rsid w:val="00F93ED3"/>
    <w:rsid w:val="00F93F98"/>
    <w:rsid w:val="00F94BFF"/>
    <w:rsid w:val="00F94C71"/>
    <w:rsid w:val="00F951F9"/>
    <w:rsid w:val="00F96029"/>
    <w:rsid w:val="00F961EB"/>
    <w:rsid w:val="00F969FC"/>
    <w:rsid w:val="00F97487"/>
    <w:rsid w:val="00FA010B"/>
    <w:rsid w:val="00FA1984"/>
    <w:rsid w:val="00FA1C43"/>
    <w:rsid w:val="00FA2523"/>
    <w:rsid w:val="00FA346E"/>
    <w:rsid w:val="00FA36BE"/>
    <w:rsid w:val="00FA52E2"/>
    <w:rsid w:val="00FA567F"/>
    <w:rsid w:val="00FA5A19"/>
    <w:rsid w:val="00FA6455"/>
    <w:rsid w:val="00FA7395"/>
    <w:rsid w:val="00FA7727"/>
    <w:rsid w:val="00FB0010"/>
    <w:rsid w:val="00FB0989"/>
    <w:rsid w:val="00FB15F3"/>
    <w:rsid w:val="00FB19E8"/>
    <w:rsid w:val="00FB1F39"/>
    <w:rsid w:val="00FB29EB"/>
    <w:rsid w:val="00FB3296"/>
    <w:rsid w:val="00FB3466"/>
    <w:rsid w:val="00FB34BD"/>
    <w:rsid w:val="00FB39BF"/>
    <w:rsid w:val="00FB44FB"/>
    <w:rsid w:val="00FB4A5F"/>
    <w:rsid w:val="00FB5325"/>
    <w:rsid w:val="00FB5547"/>
    <w:rsid w:val="00FB5FBB"/>
    <w:rsid w:val="00FB655C"/>
    <w:rsid w:val="00FB6EF6"/>
    <w:rsid w:val="00FB7673"/>
    <w:rsid w:val="00FC0A01"/>
    <w:rsid w:val="00FC0AF5"/>
    <w:rsid w:val="00FC1761"/>
    <w:rsid w:val="00FC28C2"/>
    <w:rsid w:val="00FC2A34"/>
    <w:rsid w:val="00FC36D8"/>
    <w:rsid w:val="00FC522F"/>
    <w:rsid w:val="00FC5700"/>
    <w:rsid w:val="00FC5DB9"/>
    <w:rsid w:val="00FC5E8F"/>
    <w:rsid w:val="00FD04CE"/>
    <w:rsid w:val="00FD123D"/>
    <w:rsid w:val="00FD273F"/>
    <w:rsid w:val="00FD2C04"/>
    <w:rsid w:val="00FD3FF8"/>
    <w:rsid w:val="00FD4776"/>
    <w:rsid w:val="00FD4C84"/>
    <w:rsid w:val="00FD5582"/>
    <w:rsid w:val="00FD55B7"/>
    <w:rsid w:val="00FD5B0F"/>
    <w:rsid w:val="00FD6228"/>
    <w:rsid w:val="00FD6A9A"/>
    <w:rsid w:val="00FD6DA0"/>
    <w:rsid w:val="00FD73D6"/>
    <w:rsid w:val="00FD79AB"/>
    <w:rsid w:val="00FE0376"/>
    <w:rsid w:val="00FE0871"/>
    <w:rsid w:val="00FE0F4B"/>
    <w:rsid w:val="00FE1847"/>
    <w:rsid w:val="00FE1D6F"/>
    <w:rsid w:val="00FE1F8E"/>
    <w:rsid w:val="00FE317D"/>
    <w:rsid w:val="00FE34A3"/>
    <w:rsid w:val="00FE3A84"/>
    <w:rsid w:val="00FE46F9"/>
    <w:rsid w:val="00FE4A43"/>
    <w:rsid w:val="00FE5088"/>
    <w:rsid w:val="00FE5BC5"/>
    <w:rsid w:val="00FE6D10"/>
    <w:rsid w:val="00FE6E12"/>
    <w:rsid w:val="00FE6F69"/>
    <w:rsid w:val="00FE7B88"/>
    <w:rsid w:val="00FE7BD3"/>
    <w:rsid w:val="00FF0459"/>
    <w:rsid w:val="00FF202E"/>
    <w:rsid w:val="00FF2250"/>
    <w:rsid w:val="00FF2562"/>
    <w:rsid w:val="00FF55B4"/>
    <w:rsid w:val="00FF55DF"/>
    <w:rsid w:val="00FF5ACD"/>
    <w:rsid w:val="00FF6953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4:docId w14:val="1063DFE9"/>
  <w15:chartTrackingRefBased/>
  <w15:docId w15:val="{9B04CE5E-50FB-4EE6-8C13-4E9DDB5E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uiPriority="3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B5C"/>
    <w:rPr>
      <w:sz w:val="24"/>
      <w:szCs w:val="24"/>
    </w:rPr>
  </w:style>
  <w:style w:type="paragraph" w:styleId="10">
    <w:name w:val="heading 1"/>
    <w:aliases w:val="Уровень 1"/>
    <w:basedOn w:val="a"/>
    <w:next w:val="a"/>
    <w:link w:val="11"/>
    <w:qFormat/>
    <w:locked/>
    <w:rsid w:val="002A4FCC"/>
    <w:pPr>
      <w:spacing w:after="120"/>
      <w:jc w:val="center"/>
      <w:outlineLvl w:val="0"/>
    </w:pPr>
    <w:rPr>
      <w:rFonts w:ascii="Arial" w:hAnsi="Arial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pPr>
      <w:spacing w:after="120"/>
    </w:pPr>
    <w:rPr>
      <w:szCs w:val="20"/>
      <w:lang w:val="x-none" w:eastAsia="x-non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7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5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A17EE"/>
    <w:pPr>
      <w:numPr>
        <w:numId w:val="5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5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5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C615BA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52580F"/>
    <w:pPr>
      <w:tabs>
        <w:tab w:val="center" w:pos="4677"/>
        <w:tab w:val="right" w:pos="9355"/>
      </w:tabs>
    </w:pPr>
  </w:style>
  <w:style w:type="character" w:styleId="aa">
    <w:name w:val="page number"/>
    <w:rsid w:val="0052580F"/>
    <w:rPr>
      <w:rFonts w:cs="Times New Roman"/>
    </w:rPr>
  </w:style>
  <w:style w:type="paragraph" w:styleId="ab">
    <w:name w:val="header"/>
    <w:basedOn w:val="a"/>
    <w:rsid w:val="00912065"/>
    <w:pPr>
      <w:tabs>
        <w:tab w:val="center" w:pos="4677"/>
        <w:tab w:val="right" w:pos="9355"/>
      </w:tabs>
    </w:pPr>
  </w:style>
  <w:style w:type="paragraph" w:customStyle="1" w:styleId="12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c">
    <w:name w:val="annotation reference"/>
    <w:rsid w:val="000503C8"/>
    <w:rPr>
      <w:rFonts w:cs="Times New Roman"/>
      <w:sz w:val="16"/>
      <w:szCs w:val="16"/>
    </w:rPr>
  </w:style>
  <w:style w:type="paragraph" w:styleId="ad">
    <w:name w:val="annotation text"/>
    <w:basedOn w:val="a"/>
    <w:link w:val="ae"/>
    <w:rsid w:val="000503C8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locked/>
    <w:rsid w:val="000503C8"/>
    <w:rPr>
      <w:rFonts w:cs="Times New Roman"/>
    </w:rPr>
  </w:style>
  <w:style w:type="paragraph" w:styleId="af">
    <w:name w:val="annotation subject"/>
    <w:basedOn w:val="ad"/>
    <w:next w:val="ad"/>
    <w:link w:val="af0"/>
    <w:rsid w:val="000503C8"/>
    <w:rPr>
      <w:b/>
      <w:bCs/>
    </w:rPr>
  </w:style>
  <w:style w:type="character" w:customStyle="1" w:styleId="af0">
    <w:name w:val="Тема примечания Знак"/>
    <w:link w:val="af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14"/>
      </w:numPr>
    </w:pPr>
  </w:style>
  <w:style w:type="character" w:styleId="af1">
    <w:name w:val="FollowedHyperlink"/>
    <w:rsid w:val="00456A61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rsid w:val="001F1502"/>
    <w:pPr>
      <w:widowControl w:val="0"/>
      <w:tabs>
        <w:tab w:val="left" w:pos="480"/>
        <w:tab w:val="right" w:leader="dot" w:pos="9344"/>
      </w:tabs>
      <w:spacing w:before="120" w:after="120"/>
      <w:ind w:left="68"/>
    </w:pPr>
    <w:rPr>
      <w:rFonts w:ascii="Arial" w:hAnsi="Arial" w:cs="Arial"/>
      <w:b/>
      <w:bCs/>
      <w:caps/>
    </w:rPr>
  </w:style>
  <w:style w:type="paragraph" w:styleId="2">
    <w:name w:val="toc 2"/>
    <w:basedOn w:val="a"/>
    <w:next w:val="a"/>
    <w:autoRedefine/>
    <w:semiHidden/>
    <w:rsid w:val="005414D3"/>
    <w:pPr>
      <w:spacing w:before="24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semiHidden/>
    <w:rsid w:val="005414D3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5414D3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5414D3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5414D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5414D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5414D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5414D3"/>
    <w:pPr>
      <w:ind w:left="1680"/>
    </w:pPr>
    <w:rPr>
      <w:sz w:val="20"/>
      <w:szCs w:val="20"/>
    </w:rPr>
  </w:style>
  <w:style w:type="paragraph" w:customStyle="1" w:styleId="6">
    <w:name w:val="Стиль6"/>
    <w:link w:val="61"/>
    <w:rsid w:val="00001E00"/>
    <w:pPr>
      <w:numPr>
        <w:ilvl w:val="1"/>
        <w:numId w:val="2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  <w:lang w:val="ru-RU" w:eastAsia="ru-RU" w:bidi="ar-SA"/>
    </w:rPr>
  </w:style>
  <w:style w:type="paragraph" w:customStyle="1" w:styleId="14">
    <w:name w:val="Обычный1"/>
    <w:rsid w:val="004777D8"/>
    <w:pPr>
      <w:spacing w:before="100" w:after="100"/>
    </w:pPr>
    <w:rPr>
      <w:snapToGrid w:val="0"/>
      <w:sz w:val="24"/>
    </w:rPr>
  </w:style>
  <w:style w:type="paragraph" w:customStyle="1" w:styleId="pr">
    <w:name w:val="pr"/>
    <w:basedOn w:val="a"/>
    <w:rsid w:val="00B6727F"/>
    <w:pPr>
      <w:spacing w:before="100" w:beforeAutospacing="1" w:after="100" w:afterAutospacing="1"/>
      <w:ind w:firstLine="180"/>
      <w:jc w:val="both"/>
    </w:pPr>
    <w:rPr>
      <w:color w:val="001F4B"/>
      <w:sz w:val="20"/>
      <w:szCs w:val="20"/>
    </w:rPr>
  </w:style>
  <w:style w:type="numbering" w:styleId="111111">
    <w:name w:val="Outline List 2"/>
    <w:rsid w:val="00B6727F"/>
    <w:pPr>
      <w:numPr>
        <w:numId w:val="30"/>
      </w:numPr>
    </w:pPr>
  </w:style>
  <w:style w:type="character" w:customStyle="1" w:styleId="11">
    <w:name w:val="Заголовок 1 Знак"/>
    <w:aliases w:val="Уровень 1 Знак"/>
    <w:link w:val="10"/>
    <w:rsid w:val="002A4FCC"/>
    <w:rPr>
      <w:rFonts w:ascii="Arial" w:hAnsi="Arial"/>
      <w:b/>
      <w:sz w:val="24"/>
    </w:rPr>
  </w:style>
  <w:style w:type="paragraph" w:customStyle="1" w:styleId="20">
    <w:name w:val="Обычный2"/>
    <w:rsid w:val="009523B4"/>
    <w:pPr>
      <w:spacing w:before="100" w:after="100"/>
    </w:pPr>
    <w:rPr>
      <w:snapToGrid w:val="0"/>
      <w:sz w:val="24"/>
    </w:rPr>
  </w:style>
  <w:style w:type="paragraph" w:styleId="af2">
    <w:name w:val="List Paragraph"/>
    <w:basedOn w:val="a"/>
    <w:uiPriority w:val="34"/>
    <w:qFormat/>
    <w:rsid w:val="00E54DBD"/>
    <w:pPr>
      <w:ind w:left="708"/>
    </w:pPr>
  </w:style>
  <w:style w:type="paragraph" w:customStyle="1" w:styleId="Default">
    <w:name w:val="Default"/>
    <w:rsid w:val="00BF62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E675E7"/>
    <w:rPr>
      <w:sz w:val="24"/>
    </w:rPr>
  </w:style>
  <w:style w:type="character" w:styleId="af3">
    <w:name w:val="Emphasis"/>
    <w:aliases w:val="Глава 3"/>
    <w:qFormat/>
    <w:locked/>
    <w:rsid w:val="00525665"/>
    <w:rPr>
      <w:rFonts w:ascii="Arial" w:hAnsi="Arial" w:cs="Arial"/>
      <w:sz w:val="20"/>
      <w:szCs w:val="20"/>
    </w:rPr>
  </w:style>
  <w:style w:type="numbering" w:customStyle="1" w:styleId="3">
    <w:name w:val="Стиль3"/>
    <w:uiPriority w:val="99"/>
    <w:rsid w:val="00227CE1"/>
    <w:pPr>
      <w:numPr>
        <w:numId w:val="43"/>
      </w:numPr>
    </w:pPr>
  </w:style>
  <w:style w:type="paragraph" w:styleId="af4">
    <w:name w:val="Title"/>
    <w:aliases w:val="Уровень 2"/>
    <w:basedOn w:val="2"/>
    <w:next w:val="a"/>
    <w:link w:val="af5"/>
    <w:qFormat/>
    <w:locked/>
    <w:rsid w:val="00227CE1"/>
    <w:pPr>
      <w:keepNext/>
      <w:tabs>
        <w:tab w:val="left" w:pos="1026"/>
        <w:tab w:val="right" w:leader="dot" w:pos="9344"/>
      </w:tabs>
      <w:spacing w:before="0"/>
      <w:ind w:left="680" w:hanging="567"/>
      <w:outlineLvl w:val="1"/>
    </w:pPr>
    <w:rPr>
      <w:rFonts w:ascii="Tahoma" w:hAnsi="Tahoma" w:cs="Arial"/>
      <w:bCs w:val="0"/>
    </w:rPr>
  </w:style>
  <w:style w:type="character" w:customStyle="1" w:styleId="af5">
    <w:name w:val="Название Знак"/>
    <w:aliases w:val="Уровень 2 Знак"/>
    <w:link w:val="af4"/>
    <w:rsid w:val="00227CE1"/>
    <w:rPr>
      <w:rFonts w:ascii="Tahoma" w:hAnsi="Tahoma" w:cs="Arial"/>
      <w:b/>
    </w:rPr>
  </w:style>
  <w:style w:type="paragraph" w:customStyle="1" w:styleId="32">
    <w:name w:val="Уровень 3"/>
    <w:basedOn w:val="a"/>
    <w:link w:val="33"/>
    <w:qFormat/>
    <w:rsid w:val="00227CE1"/>
    <w:pPr>
      <w:ind w:left="1077" w:hanging="793"/>
      <w:jc w:val="both"/>
    </w:pPr>
    <w:rPr>
      <w:rFonts w:ascii="Tahoma" w:hAnsi="Tahoma"/>
      <w:sz w:val="20"/>
    </w:rPr>
  </w:style>
  <w:style w:type="paragraph" w:customStyle="1" w:styleId="40">
    <w:name w:val="Уровень 4"/>
    <w:basedOn w:val="a"/>
    <w:qFormat/>
    <w:rsid w:val="00227CE1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paragraph" w:customStyle="1" w:styleId="15">
    <w:name w:val="Уровень Выделение 1"/>
    <w:basedOn w:val="a"/>
    <w:link w:val="16"/>
    <w:qFormat/>
    <w:rsid w:val="00227CE1"/>
    <w:pPr>
      <w:ind w:left="1701" w:hanging="397"/>
      <w:jc w:val="both"/>
    </w:pPr>
    <w:rPr>
      <w:rFonts w:ascii="Tahoma" w:hAnsi="Tahoma" w:cs="Arial"/>
      <w:sz w:val="20"/>
      <w:szCs w:val="20"/>
    </w:rPr>
  </w:style>
  <w:style w:type="paragraph" w:customStyle="1" w:styleId="21">
    <w:name w:val="Уровень Выделение 2"/>
    <w:basedOn w:val="a"/>
    <w:qFormat/>
    <w:rsid w:val="00227CE1"/>
    <w:pPr>
      <w:ind w:left="1814" w:hanging="340"/>
      <w:jc w:val="both"/>
    </w:pPr>
    <w:rPr>
      <w:rFonts w:ascii="Tahoma" w:hAnsi="Tahoma"/>
      <w:sz w:val="20"/>
    </w:rPr>
  </w:style>
  <w:style w:type="paragraph" w:customStyle="1" w:styleId="50">
    <w:name w:val="Уровень 5"/>
    <w:basedOn w:val="a"/>
    <w:qFormat/>
    <w:rsid w:val="00227CE1"/>
    <w:pPr>
      <w:ind w:left="3240" w:hanging="1080"/>
    </w:pPr>
    <w:rPr>
      <w:rFonts w:ascii="Tahoma" w:hAnsi="Tahoma"/>
      <w:sz w:val="20"/>
    </w:rPr>
  </w:style>
  <w:style w:type="character" w:customStyle="1" w:styleId="33">
    <w:name w:val="Уровень 3 Знак"/>
    <w:link w:val="32"/>
    <w:rsid w:val="00227CE1"/>
    <w:rPr>
      <w:rFonts w:ascii="Tahoma" w:hAnsi="Tahoma"/>
      <w:szCs w:val="24"/>
    </w:rPr>
  </w:style>
  <w:style w:type="character" w:customStyle="1" w:styleId="16">
    <w:name w:val="Уровень Выделение 1 Знак"/>
    <w:link w:val="15"/>
    <w:rsid w:val="00227CE1"/>
    <w:rPr>
      <w:rFonts w:ascii="Tahoma" w:hAnsi="Tahoma" w:cs="Arial"/>
    </w:rPr>
  </w:style>
  <w:style w:type="paragraph" w:styleId="af6">
    <w:name w:val="Revision"/>
    <w:hidden/>
    <w:uiPriority w:val="99"/>
    <w:semiHidden/>
    <w:rsid w:val="00223A06"/>
    <w:rPr>
      <w:sz w:val="24"/>
      <w:szCs w:val="24"/>
    </w:rPr>
  </w:style>
  <w:style w:type="numbering" w:customStyle="1" w:styleId="310">
    <w:name w:val="Стиль31"/>
    <w:uiPriority w:val="99"/>
    <w:rsid w:val="00142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BF69F-7A57-46E3-9E6C-A77B71CBC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1652</Words>
  <Characters>11376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расчета Индексов Московской Биржи</vt:lpstr>
    </vt:vector>
  </TitlesOfParts>
  <Company/>
  <LinksUpToDate>false</LinksUpToDate>
  <CharactersWithSpaces>13002</CharactersWithSpaces>
  <SharedDoc>false</SharedDoc>
  <HLinks>
    <vt:vector size="30" baseType="variant">
      <vt:variant>
        <vt:i4>1966137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_Toc527625988</vt:lpwstr>
      </vt:variant>
      <vt:variant>
        <vt:i4>1966137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_Toc527625987</vt:lpwstr>
      </vt:variant>
      <vt:variant>
        <vt:i4>1966137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_Toc527625986</vt:lpwstr>
      </vt:variant>
      <vt:variant>
        <vt:i4>1966137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_Toc527625985</vt:lpwstr>
      </vt:variant>
      <vt:variant>
        <vt:i4>1966137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_Toc527625984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расчета Индексов Московской Биржи</dc:title>
  <dc:subject/>
  <cp:keywords/>
  <cp:revision>4</cp:revision>
  <cp:lastPrinted>2018-04-28T12:53:00Z</cp:lastPrinted>
  <dcterms:created xsi:type="dcterms:W3CDTF">2018-12-04T10:14:00Z</dcterms:created>
  <dcterms:modified xsi:type="dcterms:W3CDTF">2018-12-14T12:34:00Z</dcterms:modified>
</cp:coreProperties>
</file>