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341A" w14:textId="3BD0A622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4E823447" w14:textId="77777777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62234F6A" w14:textId="756CA169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151D0130" w14:textId="2213144C" w:rsidR="000D65A3" w:rsidRPr="005D5EB1" w:rsidRDefault="000D65A3" w:rsidP="00F15F53">
      <w:pPr>
        <w:jc w:val="both"/>
        <w:rPr>
          <w:sz w:val="22"/>
          <w:szCs w:val="22"/>
        </w:rPr>
      </w:pPr>
      <w:r w:rsidRPr="005D5EB1">
        <w:rPr>
          <w:b/>
          <w:u w:val="single"/>
        </w:rPr>
        <w:t>Форма проведения:</w:t>
      </w:r>
      <w:r w:rsidRPr="005D5EB1">
        <w:t xml:space="preserve"> совместное присутствие членов Комитета</w:t>
      </w:r>
      <w:r w:rsidR="00F41063" w:rsidRPr="005D5EB1">
        <w:t xml:space="preserve"> по</w:t>
      </w:r>
      <w:r w:rsidR="00F41063">
        <w:t> </w:t>
      </w:r>
      <w:r w:rsidR="009B540F">
        <w:t>С</w:t>
      </w:r>
      <w:r w:rsidR="00974EE0" w:rsidRPr="005D5EB1">
        <w:t>рочному</w:t>
      </w:r>
      <w:r w:rsidRPr="005D5EB1">
        <w:t xml:space="preserve"> рынку </w:t>
      </w:r>
      <w:r w:rsidRPr="005D5EB1">
        <w:rPr>
          <w:rStyle w:val="a3"/>
          <w:b w:val="0"/>
        </w:rPr>
        <w:t>ПАО Московская Биржа</w:t>
      </w:r>
      <w:r w:rsidR="006565B5">
        <w:rPr>
          <w:rStyle w:val="a3"/>
          <w:b w:val="0"/>
        </w:rPr>
        <w:t xml:space="preserve"> (далее – Комитет)</w:t>
      </w:r>
      <w:r w:rsidRPr="005D5EB1">
        <w:t xml:space="preserve"> для голосования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 повестки дня</w:t>
      </w:r>
      <w:r w:rsidR="00F41063" w:rsidRPr="005D5EB1">
        <w:t xml:space="preserve"> и</w:t>
      </w:r>
      <w:r w:rsidR="00F41063">
        <w:t> </w:t>
      </w:r>
      <w:r w:rsidR="00F41063" w:rsidRPr="005D5EB1">
        <w:t>п</w:t>
      </w:r>
      <w:r w:rsidRPr="005D5EB1">
        <w:t>ринятия решений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опросам, поставленным</w:t>
      </w:r>
      <w:r w:rsidR="00F41063" w:rsidRPr="005D5EB1">
        <w:t xml:space="preserve"> на</w:t>
      </w:r>
      <w:r w:rsidR="00F41063">
        <w:t> </w:t>
      </w:r>
      <w:r w:rsidR="00F41063" w:rsidRPr="005D5EB1">
        <w:t>г</w:t>
      </w:r>
      <w:r w:rsidRPr="005D5EB1">
        <w:t>олосование</w:t>
      </w:r>
      <w:r w:rsidR="00F15F53">
        <w:t xml:space="preserve">, </w:t>
      </w:r>
      <w:r w:rsidR="00F15F53" w:rsidRPr="008607E4">
        <w:t>с использованием системы телефонной конференции.</w:t>
      </w:r>
    </w:p>
    <w:p w14:paraId="14C35CBE" w14:textId="61BACE66" w:rsidR="000D65A3" w:rsidRPr="00F15F53" w:rsidRDefault="000D65A3" w:rsidP="000D65A3">
      <w:pPr>
        <w:ind w:right="357"/>
        <w:jc w:val="both"/>
      </w:pPr>
      <w:r w:rsidRPr="005D5EB1">
        <w:rPr>
          <w:b/>
          <w:u w:val="single"/>
        </w:rPr>
        <w:t xml:space="preserve">Дата проведения </w:t>
      </w:r>
      <w:r w:rsidR="007848C5" w:rsidRPr="005D5EB1">
        <w:rPr>
          <w:b/>
          <w:u w:val="single"/>
        </w:rPr>
        <w:t>заседания:</w:t>
      </w:r>
      <w:r w:rsidR="007848C5" w:rsidRPr="005D5EB1">
        <w:rPr>
          <w:b/>
        </w:rPr>
        <w:t xml:space="preserve"> </w:t>
      </w:r>
      <w:r w:rsidR="00CD7BF2">
        <w:rPr>
          <w:bCs/>
        </w:rPr>
        <w:t>06</w:t>
      </w:r>
      <w:r w:rsidR="00873985">
        <w:rPr>
          <w:bCs/>
        </w:rPr>
        <w:t xml:space="preserve"> </w:t>
      </w:r>
      <w:r w:rsidR="00CD7BF2">
        <w:rPr>
          <w:bCs/>
        </w:rPr>
        <w:t>февраля</w:t>
      </w:r>
      <w:r w:rsidR="00015D4D" w:rsidRPr="00F15F53">
        <w:t xml:space="preserve"> </w:t>
      </w:r>
      <w:r w:rsidRPr="00F15F53">
        <w:t>20</w:t>
      </w:r>
      <w:r w:rsidR="00F15F53" w:rsidRPr="00F15F53">
        <w:t>2</w:t>
      </w:r>
      <w:r w:rsidR="00873985">
        <w:t>4</w:t>
      </w:r>
      <w:r w:rsidR="00D56363" w:rsidRPr="00F15F53">
        <w:t xml:space="preserve"> года</w:t>
      </w:r>
      <w:r w:rsidR="00A0751F" w:rsidRPr="00F15F53">
        <w:t>.</w:t>
      </w:r>
    </w:p>
    <w:p w14:paraId="25C99162" w14:textId="335E0E95" w:rsidR="000D65A3" w:rsidRDefault="000D65A3" w:rsidP="000D65A3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="00627AE0" w:rsidRPr="003277E1">
        <w:t>г. Москва, Большой Кисловский переулок, дом 13.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CF042B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1B111A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</w:tcPr>
          <w:p w14:paraId="32CCD006" w14:textId="1728646D" w:rsidR="001C7508" w:rsidRPr="001B111A" w:rsidRDefault="00495589" w:rsidP="001B11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8F02CE">
              <w:rPr>
                <w:b/>
              </w:rPr>
              <w:t xml:space="preserve">Вопрос 1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 xml:space="preserve">: </w:t>
            </w:r>
            <w:r w:rsidR="00447171" w:rsidRPr="00F94EE8">
              <w:rPr>
                <w:b/>
              </w:rPr>
              <w:t>О</w:t>
            </w:r>
            <w:proofErr w:type="gramEnd"/>
            <w:r w:rsidR="00447171" w:rsidRPr="00F94EE8">
              <w:rPr>
                <w:b/>
              </w:rPr>
              <w:t xml:space="preserve"> </w:t>
            </w:r>
            <w:r w:rsidR="00447171" w:rsidRPr="00F94EE8">
              <w:rPr>
                <w:rStyle w:val="normaltextrun"/>
                <w:b/>
                <w:bCs/>
              </w:rPr>
              <w:t>согласовании</w:t>
            </w:r>
            <w:r w:rsidR="00447171" w:rsidRPr="00F94EE8">
              <w:rPr>
                <w:b/>
              </w:rPr>
              <w:t xml:space="preserve"> Правил организованных торгов на Срочном рынке ПАО Московская Биржа в новой редакции</w:t>
            </w:r>
            <w:r w:rsidR="00447171">
              <w:rPr>
                <w:b/>
              </w:rPr>
              <w:t>.</w:t>
            </w:r>
          </w:p>
        </w:tc>
        <w:tc>
          <w:tcPr>
            <w:tcW w:w="9498" w:type="dxa"/>
            <w:shd w:val="clear" w:color="auto" w:fill="auto"/>
          </w:tcPr>
          <w:p w14:paraId="3F021441" w14:textId="77777777" w:rsidR="00447171" w:rsidRDefault="00447171" w:rsidP="00447171">
            <w:pPr>
              <w:jc w:val="both"/>
            </w:pPr>
            <w:bookmarkStart w:id="1" w:name="_Hlk158229143"/>
            <w:r>
              <w:rPr>
                <w:rStyle w:val="ui-provider"/>
              </w:rPr>
              <w:t xml:space="preserve">Рекомендовать Наблюдательному совету ПАО Московская Биржа утвердить Правила организованных торгов на Срочном рынке ПАО Московская Биржа в новой редакции (без включения изменений, предусматривающих возможность подачи заявок с указанием спреда TAS (Trading </w:t>
            </w:r>
            <w:proofErr w:type="spellStart"/>
            <w:r>
              <w:rPr>
                <w:rStyle w:val="ui-provider"/>
              </w:rPr>
              <w:t>at</w:t>
            </w:r>
            <w:proofErr w:type="spellEnd"/>
            <w:r>
              <w:rPr>
                <w:rStyle w:val="ui-provider"/>
              </w:rPr>
              <w:t xml:space="preserve"> </w:t>
            </w:r>
            <w:proofErr w:type="spellStart"/>
            <w:r>
              <w:rPr>
                <w:rStyle w:val="ui-provider"/>
              </w:rPr>
              <w:t>Settlement</w:t>
            </w:r>
            <w:proofErr w:type="spellEnd"/>
            <w:r>
              <w:rPr>
                <w:rStyle w:val="ui-provider"/>
              </w:rPr>
              <w:t>).</w:t>
            </w:r>
          </w:p>
          <w:bookmarkEnd w:id="1"/>
          <w:p w14:paraId="3EA7271F" w14:textId="5CF1BB69" w:rsidR="004D150A" w:rsidRPr="00B637CC" w:rsidRDefault="004D150A" w:rsidP="00CD7BF2">
            <w:pPr>
              <w:jc w:val="both"/>
              <w:rPr>
                <w:color w:val="1F497D"/>
              </w:rPr>
            </w:pPr>
          </w:p>
        </w:tc>
      </w:tr>
      <w:bookmarkEnd w:id="0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873985">
      <w:footerReference w:type="default" r:id="rId8"/>
      <w:pgSz w:w="16838" w:h="11906" w:orient="landscape"/>
      <w:pgMar w:top="28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E9A8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67DAF">
      <w:rPr>
        <w:noProof/>
      </w:rPr>
      <w:t>2</w:t>
    </w:r>
    <w:r>
      <w:fldChar w:fldCharType="end"/>
    </w:r>
  </w:p>
  <w:p w14:paraId="5F758F8C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iPriority w:val="99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6E80-2F9C-4E49-A263-3EE51571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2024-02-14T09:06:00Z</dcterms:modified>
</cp:coreProperties>
</file>